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tabs>
          <w:tab w:val="left" w:leader="none" w:pos="4253"/>
        </w:tabs>
        <w:rPr>
          <w:vertAlign w:val="baseline"/>
        </w:rPr>
      </w:pPr>
      <w:r w:rsidDel="00000000" w:rsidR="00000000" w:rsidRPr="00000000">
        <w:rPr>
          <w:rtl w:val="0"/>
        </w:rPr>
      </w:r>
    </w:p>
    <w:p w:rsidR="00000000" w:rsidDel="00000000" w:rsidP="00000000" w:rsidRDefault="00000000" w:rsidRPr="00000000" w14:paraId="00000002">
      <w:pPr>
        <w:pStyle w:val="Title"/>
        <w:tabs>
          <w:tab w:val="left" w:leader="none" w:pos="4253"/>
        </w:tabs>
        <w:rPr>
          <w:vertAlign w:val="baseline"/>
        </w:rPr>
      </w:pPr>
      <w:r w:rsidDel="00000000" w:rsidR="00000000" w:rsidRPr="00000000">
        <w:rPr>
          <w:b w:val="1"/>
          <w:bCs w:val="1"/>
          <w:vertAlign w:val="baseline"/>
          <w:rtl w:val="0"/>
        </w:rPr>
        <w:t xml:space="preserve">STAFF AND VOLUNTEER INDUCTION PROCEDURE</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Induction training helps employees settle down quickly into their new job, to become familiar with the organisation, the people, the environment and what exactly is expected of them.</w:t>
      </w:r>
    </w:p>
    <w:p w:rsidR="00000000" w:rsidDel="00000000" w:rsidP="00000000" w:rsidRDefault="00000000" w:rsidRPr="00000000" w14:paraId="00000004">
      <w:pPr>
        <w:rPr>
          <w:sz w:val="22"/>
          <w:szCs w:val="22"/>
          <w:vertAlign w:val="baseline"/>
        </w:rPr>
      </w:pPr>
      <w:r w:rsidDel="00000000" w:rsidR="00000000" w:rsidRPr="00000000">
        <w:rPr>
          <w:rtl w:val="0"/>
        </w:rPr>
      </w:r>
    </w:p>
    <w:p w:rsidR="00000000" w:rsidDel="00000000" w:rsidP="00000000" w:rsidRDefault="00000000" w:rsidRPr="00000000" w14:paraId="00000005">
      <w:pPr>
        <w:rPr>
          <w:sz w:val="22"/>
          <w:szCs w:val="22"/>
          <w:vertAlign w:val="baseline"/>
        </w:rPr>
      </w:pPr>
      <w:r w:rsidDel="00000000" w:rsidR="00000000" w:rsidRPr="00000000">
        <w:rPr>
          <w:sz w:val="22"/>
          <w:szCs w:val="22"/>
          <w:vertAlign w:val="baseline"/>
          <w:rtl w:val="0"/>
        </w:rPr>
        <w:t xml:space="preserve">Induction means that the new employee will meet and listen to different people talking about different aspects of the organisation. Staff will be given a copy of the Tremorfa Nursery School Handbook which gives very general information about the running of the school. Staff may be given written information to read including copies of all policies and procedures relating to both personnel and organisational issues and the National Minimum Standards for Out of School Care with which they are expected to comply.</w:t>
      </w:r>
    </w:p>
    <w:p w:rsidR="00000000" w:rsidDel="00000000" w:rsidP="00000000" w:rsidRDefault="00000000" w:rsidRPr="00000000" w14:paraId="00000006">
      <w:pPr>
        <w:rPr>
          <w:sz w:val="22"/>
          <w:szCs w:val="22"/>
          <w:vertAlign w:val="baseline"/>
        </w:rPr>
      </w:pPr>
      <w:r w:rsidDel="00000000" w:rsidR="00000000" w:rsidRPr="00000000">
        <w:rPr>
          <w:rtl w:val="0"/>
        </w:rPr>
      </w:r>
    </w:p>
    <w:p w:rsidR="00000000" w:rsidDel="00000000" w:rsidP="00000000" w:rsidRDefault="00000000" w:rsidRPr="00000000" w14:paraId="00000007">
      <w:pPr>
        <w:rPr>
          <w:sz w:val="22"/>
          <w:szCs w:val="22"/>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staff induction procedure should include the following:</w:t>
      </w:r>
    </w:p>
    <w:p w:rsidR="00000000" w:rsidDel="00000000" w:rsidP="00000000" w:rsidRDefault="00000000" w:rsidRPr="00000000" w14:paraId="00000009">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Shortly after appointment, a meeting will be called of the management committee and the staff, in order to introduce themselves.</w:t>
      </w:r>
    </w:p>
    <w:p w:rsidR="00000000" w:rsidDel="00000000" w:rsidP="00000000" w:rsidRDefault="00000000" w:rsidRPr="00000000" w14:paraId="0000000A">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Staff should be given a staff handbook prior to their first session explaining their roles and containing all of the organisation’s key policies and procedures.</w:t>
      </w:r>
    </w:p>
    <w:p w:rsidR="00000000" w:rsidDel="00000000" w:rsidP="00000000" w:rsidRDefault="00000000" w:rsidRPr="00000000" w14:paraId="0000000B">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Staff should then meet with the senior playleader or a nominated deputy prior to their first session with the group. During this meeting, the senior playleader and new member of staff/volunteer can discuss the organisation’s policies and procedures. Line management and supervision particulars should also be discussed.</w:t>
      </w:r>
    </w:p>
    <w:p w:rsidR="00000000" w:rsidDel="00000000" w:rsidP="00000000" w:rsidRDefault="00000000" w:rsidRPr="00000000" w14:paraId="0000000C">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Job descriptions will be reviewed and clarified as necessary.</w:t>
      </w:r>
    </w:p>
    <w:p w:rsidR="00000000" w:rsidDel="00000000" w:rsidP="00000000" w:rsidRDefault="00000000" w:rsidRPr="00000000" w14:paraId="0000000D">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Daily duties will be identified and discussed.</w:t>
      </w:r>
    </w:p>
    <w:p w:rsidR="00000000" w:rsidDel="00000000" w:rsidP="00000000" w:rsidRDefault="00000000" w:rsidRPr="00000000" w14:paraId="0000000E">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With the utmost respect for child confidentiality and where appropriate new members of staff/volunteers should be notified about prominent specific needs of individual children. This is only to raise awareness and avoid offence being taken or dangerous situations occurring.</w:t>
      </w:r>
    </w:p>
    <w:p w:rsidR="00000000" w:rsidDel="00000000" w:rsidP="00000000" w:rsidRDefault="00000000" w:rsidRPr="00000000" w14:paraId="0000000F">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During this meeting, new staff and volunteers must complete a ‘personal details form’, which should be held in their personnel file. Information should also be entered into the remainder of their personnel file.</w:t>
      </w:r>
    </w:p>
    <w:p w:rsidR="00000000" w:rsidDel="00000000" w:rsidP="00000000" w:rsidRDefault="00000000" w:rsidRPr="00000000" w14:paraId="00000010">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Administrative Procedures will be explained – copies of all forms and promotional material to be used are handed over.</w:t>
      </w:r>
    </w:p>
    <w:p w:rsidR="00000000" w:rsidDel="00000000" w:rsidP="00000000" w:rsidRDefault="00000000" w:rsidRPr="00000000" w14:paraId="00000011">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Financial Procedures will be explained – booking arrangements, procedures for collecting fees, use of receipt books and petty cash arrangements will be explained.</w:t>
      </w:r>
    </w:p>
    <w:p w:rsidR="00000000" w:rsidDel="00000000" w:rsidP="00000000" w:rsidRDefault="00000000" w:rsidRPr="00000000" w14:paraId="00000012">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New staff/volunteers should be familiarised with the premises showing them key areas such as children’s toilets, staff toilets, location of phone, staff room, outdoor areas, other play areas and out of bounds areas.</w:t>
      </w:r>
    </w:p>
    <w:p w:rsidR="00000000" w:rsidDel="00000000" w:rsidP="00000000" w:rsidRDefault="00000000" w:rsidRPr="00000000" w14:paraId="00000013">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Staff should be familiarised with the fire drill procedure and should also have a demonstration of the fire alarm. Staff will also be instructed about operation of fire extinguishers, exit doors, fire alarms, locking up and setting burglar alarms if necessary.</w:t>
      </w:r>
    </w:p>
    <w:p w:rsidR="00000000" w:rsidDel="00000000" w:rsidP="00000000" w:rsidRDefault="00000000" w:rsidRPr="00000000" w14:paraId="00000014">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All policies and procedures and the individual’s responsibility will be explained including Accident and Emergency procedures, Health and Safety Policy, Food Hygiene and other policies. Employees must be made aware of the location of the First Aid box, Accident and Incident books, and when and how these should be completed. New staff should also be informed of whom the nominated first aiders are.</w:t>
      </w:r>
    </w:p>
    <w:p w:rsidR="00000000" w:rsidDel="00000000" w:rsidP="00000000" w:rsidRDefault="00000000" w:rsidRPr="00000000" w14:paraId="00000015">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During the first session, new staff should be introduced to other members of staff and children. Where appropriate they should also be introduced to parents i.e. if they are working in a one-to-one situation.</w:t>
      </w:r>
    </w:p>
    <w:p w:rsidR="00000000" w:rsidDel="00000000" w:rsidP="00000000" w:rsidRDefault="00000000" w:rsidRPr="00000000" w14:paraId="00000016">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Any staff training needs will be identified.</w:t>
      </w:r>
    </w:p>
    <w:p w:rsidR="00000000" w:rsidDel="00000000" w:rsidP="00000000" w:rsidRDefault="00000000" w:rsidRPr="00000000" w14:paraId="00000017">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Personal development plans will be discussed.</w:t>
      </w:r>
    </w:p>
    <w:p w:rsidR="00000000" w:rsidDel="00000000" w:rsidP="00000000" w:rsidRDefault="00000000" w:rsidRPr="00000000" w14:paraId="00000018">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After the first half term/holiday the new staff/volunteers have worked a ‘progress’ meeting will take place between them and the playleader. This is an opportunity for the new staff/volunteer and the playleader to have two-way discussion on their work so far.</w:t>
      </w:r>
    </w:p>
    <w:p w:rsidR="00000000" w:rsidDel="00000000" w:rsidP="00000000" w:rsidRDefault="00000000" w:rsidRPr="00000000" w14:paraId="00000019">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New members of staff should be issued with a ‘written’ statement or ‘contract of employment’ by Cardiff Council, People and Organisational Development Department within 8 weeks of commencing employment.</w:t>
      </w:r>
    </w:p>
    <w:p w:rsidR="00000000" w:rsidDel="00000000" w:rsidP="00000000" w:rsidRDefault="00000000" w:rsidRPr="00000000" w14:paraId="0000001A">
      <w:pPr>
        <w:numPr>
          <w:ilvl w:val="0"/>
          <w:numId w:val="1"/>
        </w:numPr>
        <w:ind w:left="720" w:hanging="360"/>
        <w:jc w:val="both"/>
        <w:rPr>
          <w:sz w:val="22"/>
          <w:szCs w:val="22"/>
          <w:vertAlign w:val="baseline"/>
        </w:rPr>
      </w:pPr>
      <w:r w:rsidDel="00000000" w:rsidR="00000000" w:rsidRPr="00000000">
        <w:rPr>
          <w:sz w:val="22"/>
          <w:szCs w:val="22"/>
          <w:vertAlign w:val="baseline"/>
          <w:rtl w:val="0"/>
        </w:rPr>
        <w:t xml:space="preserve">All members of staff will be given supervision and assessments throughout the year, to discuss any matters.</w:t>
      </w:r>
    </w:p>
    <w:p w:rsidR="00000000" w:rsidDel="00000000" w:rsidP="00000000" w:rsidRDefault="00000000" w:rsidRPr="00000000" w14:paraId="0000001B">
      <w:pPr>
        <w:rPr>
          <w:sz w:val="22"/>
          <w:szCs w:val="22"/>
          <w:vertAlign w:val="baseline"/>
        </w:rPr>
      </w:pPr>
      <w:r w:rsidDel="00000000" w:rsidR="00000000" w:rsidRPr="00000000">
        <w:rPr>
          <w:rtl w:val="0"/>
        </w:rPr>
      </w:r>
    </w:p>
    <w:p w:rsidR="00000000" w:rsidDel="00000000" w:rsidP="00000000" w:rsidRDefault="00000000" w:rsidRPr="00000000" w14:paraId="0000001C">
      <w:pPr>
        <w:pStyle w:val="Heading6"/>
        <w:rPr>
          <w:vertAlign w:val="baseline"/>
        </w:rPr>
      </w:pPr>
      <w:r w:rsidDel="00000000" w:rsidR="00000000" w:rsidRPr="00000000">
        <w:br w:type="page"/>
      </w:r>
      <w:r w:rsidDel="00000000" w:rsidR="00000000" w:rsidRPr="00000000">
        <w:rPr>
          <w:b w:val="1"/>
          <w:bCs w:val="1"/>
          <w:vertAlign w:val="baseline"/>
          <w:rtl w:val="0"/>
        </w:rPr>
        <w:t xml:space="preserve">INDUCTION CHECKLIST</w:t>
      </w:r>
      <w:r w:rsidDel="00000000" w:rsidR="00000000" w:rsidRPr="00000000">
        <w:rPr>
          <w:rtl w:val="0"/>
        </w:rPr>
      </w:r>
    </w:p>
    <w:p w:rsidR="00000000" w:rsidDel="00000000" w:rsidP="00000000" w:rsidRDefault="00000000" w:rsidRPr="00000000" w14:paraId="0000001D">
      <w:pPr>
        <w:rPr>
          <w:sz w:val="22"/>
          <w:szCs w:val="22"/>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STAFF MEMBER / VOLUNTEER:</w:t>
      </w:r>
    </w:p>
    <w:p w:rsidR="00000000" w:rsidDel="00000000" w:rsidP="00000000" w:rsidRDefault="00000000" w:rsidRPr="00000000" w14:paraId="0000001F">
      <w:pPr>
        <w:rPr>
          <w:sz w:val="22"/>
          <w:szCs w:val="22"/>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2336800</wp:posOffset>
                </wp:positionH>
                <wp:positionV relativeFrom="paragraph">
                  <wp:posOffset>12700</wp:posOffset>
                </wp:positionV>
                <wp:extent cx="0" cy="12700"/>
                <wp:effectExtent b="0" l="0" r="0" t="0"/>
                <wp:wrapNone/>
                <wp:docPr id="2" name=""/>
                <a:graphic>
                  <a:graphicData uri="http://schemas.microsoft.com/office/word/2010/wordprocessingShape">
                    <wps:wsp>
                      <wps:cNvCnPr/>
                      <wps:spPr>
                        <a:xfrm>
                          <a:off x="4020120" y="3780000"/>
                          <a:ext cx="2651760" cy="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2336800</wp:posOffset>
                </wp:positionH>
                <wp:positionV relativeFrom="paragraph">
                  <wp:posOffset>12700</wp:posOffset>
                </wp:positionV>
                <wp:extent cx="0" cy="12700"/>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20">
      <w:pPr>
        <w:rPr>
          <w:sz w:val="22"/>
          <w:szCs w:val="22"/>
          <w:vertAlign w:val="baseline"/>
        </w:rPr>
      </w:pPr>
      <w:r w:rsidDel="00000000" w:rsidR="00000000" w:rsidRPr="00000000">
        <w:rPr>
          <w:sz w:val="22"/>
          <w:szCs w:val="22"/>
          <w:vertAlign w:val="baseline"/>
          <w:rtl w:val="0"/>
        </w:rPr>
        <w:t xml:space="preserve">INDUCTION CARRIED OUT BY:</w:t>
      </w:r>
    </w:p>
    <w:p w:rsidR="00000000" w:rsidDel="00000000" w:rsidP="00000000" w:rsidRDefault="00000000" w:rsidRPr="00000000" w14:paraId="00000021">
      <w:pPr>
        <w:rPr>
          <w:sz w:val="22"/>
          <w:szCs w:val="22"/>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2336800</wp:posOffset>
                </wp:positionH>
                <wp:positionV relativeFrom="paragraph">
                  <wp:posOffset>25400</wp:posOffset>
                </wp:positionV>
                <wp:extent cx="0" cy="12700"/>
                <wp:effectExtent b="0" l="0" r="0" t="0"/>
                <wp:wrapNone/>
                <wp:docPr id="1" name=""/>
                <a:graphic>
                  <a:graphicData uri="http://schemas.microsoft.com/office/word/2010/wordprocessingShape">
                    <wps:wsp>
                      <wps:cNvCnPr/>
                      <wps:spPr>
                        <a:xfrm>
                          <a:off x="4020120" y="3780000"/>
                          <a:ext cx="2651760" cy="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2336800</wp:posOffset>
                </wp:positionH>
                <wp:positionV relativeFrom="paragraph">
                  <wp:posOffset>25400</wp:posOffset>
                </wp:positionV>
                <wp:extent cx="0" cy="1270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tbl>
      <w:tblPr>
        <w:tblStyle w:val="Table1"/>
        <w:tblW w:w="6663.0" w:type="dxa"/>
        <w:jc w:val="left"/>
        <w:tblInd w:w="5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29"/>
        <w:gridCol w:w="1134"/>
        <w:tblGridChange w:id="0">
          <w:tblGrid>
            <w:gridCol w:w="5529"/>
            <w:gridCol w:w="1134"/>
          </w:tblGrid>
        </w:tblGridChange>
      </w:tblGrid>
      <w:tr>
        <w:trPr>
          <w:cantSplit w:val="0"/>
          <w:tblHeader w:val="0"/>
        </w:trPr>
        <w:tc>
          <w:tcPr>
            <w:vAlign w:val="top"/>
          </w:tcPr>
          <w:p w:rsidR="00000000" w:rsidDel="00000000" w:rsidP="00000000" w:rsidRDefault="00000000" w:rsidRPr="00000000" w14:paraId="00000022">
            <w:pPr>
              <w:jc w:val="center"/>
              <w:rPr>
                <w:b w:val="0"/>
                <w:bCs w:val="0"/>
                <w:sz w:val="22"/>
                <w:szCs w:val="22"/>
                <w:vertAlign w:val="baseline"/>
              </w:rPr>
            </w:pPr>
            <w:r w:rsidDel="00000000" w:rsidR="00000000" w:rsidRPr="00000000">
              <w:rPr>
                <w:b w:val="1"/>
                <w:bCs w:val="1"/>
                <w:sz w:val="22"/>
                <w:szCs w:val="22"/>
                <w:vertAlign w:val="baseline"/>
                <w:rtl w:val="0"/>
              </w:rPr>
              <w:t xml:space="preserve">ACTION</w:t>
            </w:r>
            <w:r w:rsidDel="00000000" w:rsidR="00000000" w:rsidRPr="00000000">
              <w:rPr>
                <w:rtl w:val="0"/>
              </w:rPr>
            </w:r>
          </w:p>
          <w:p w:rsidR="00000000" w:rsidDel="00000000" w:rsidP="00000000" w:rsidRDefault="00000000" w:rsidRPr="00000000" w14:paraId="00000023">
            <w:pPr>
              <w:jc w:val="center"/>
              <w:rPr>
                <w:b w:val="0"/>
                <w:bCs w:val="0"/>
                <w:sz w:val="22"/>
                <w:szCs w:val="22"/>
                <w:vertAlign w:val="baseline"/>
              </w:rPr>
            </w:pPr>
            <w:r w:rsidDel="00000000" w:rsidR="00000000" w:rsidRPr="00000000">
              <w:rPr>
                <w:rtl w:val="0"/>
              </w:rPr>
            </w:r>
          </w:p>
        </w:tc>
        <w:tc>
          <w:tcPr>
            <w:vAlign w:val="top"/>
          </w:tcPr>
          <w:p w:rsidR="00000000" w:rsidDel="00000000" w:rsidP="00000000" w:rsidRDefault="00000000" w:rsidRPr="00000000" w14:paraId="00000024">
            <w:pPr>
              <w:jc w:val="center"/>
              <w:rPr>
                <w:b w:val="0"/>
                <w:bCs w:val="0"/>
                <w:sz w:val="22"/>
                <w:szCs w:val="22"/>
                <w:vertAlign w:val="baseline"/>
              </w:rPr>
            </w:pPr>
            <w:r w:rsidDel="00000000" w:rsidR="00000000" w:rsidRPr="00000000">
              <w:rPr>
                <w:b w:val="1"/>
                <w:bCs w:val="1"/>
                <w:sz w:val="22"/>
                <w:szCs w:val="22"/>
                <w:vertAlign w:val="baseline"/>
                <w:rtl w:val="0"/>
              </w:rPr>
              <w:t xml:space="preserve">DONE</w:t>
            </w:r>
            <w:r w:rsidDel="00000000" w:rsidR="00000000" w:rsidRPr="00000000">
              <w:rPr>
                <w:rtl w:val="0"/>
              </w:rPr>
            </w:r>
          </w:p>
        </w:tc>
      </w:tr>
      <w:tr>
        <w:trPr>
          <w:cantSplit w:val="0"/>
          <w:tblHeader w:val="0"/>
        </w:trPr>
        <w:tc>
          <w:tcPr>
            <w:vAlign w:val="top"/>
          </w:tcPr>
          <w:p w:rsidR="00000000" w:rsidDel="00000000" w:rsidP="00000000" w:rsidRDefault="00000000" w:rsidRPr="00000000" w14:paraId="00000025">
            <w:pPr>
              <w:rPr>
                <w:sz w:val="22"/>
                <w:szCs w:val="22"/>
                <w:vertAlign w:val="baseline"/>
              </w:rPr>
            </w:pPr>
            <w:r w:rsidDel="00000000" w:rsidR="00000000" w:rsidRPr="00000000">
              <w:rPr>
                <w:sz w:val="22"/>
                <w:szCs w:val="22"/>
                <w:vertAlign w:val="baseline"/>
                <w:rtl w:val="0"/>
              </w:rPr>
              <w:t xml:space="preserve">Has been given staff handbook</w:t>
            </w:r>
          </w:p>
        </w:tc>
        <w:tc>
          <w:tcPr>
            <w:vAlign w:val="top"/>
          </w:tcPr>
          <w:p w:rsidR="00000000" w:rsidDel="00000000" w:rsidP="00000000" w:rsidRDefault="00000000" w:rsidRPr="00000000" w14:paraId="00000026">
            <w:pPr>
              <w:rPr>
                <w:sz w:val="22"/>
                <w:szCs w:val="22"/>
                <w:vertAlign w:val="baseline"/>
              </w:rPr>
            </w:pPr>
            <w:r w:rsidDel="00000000" w:rsidR="00000000" w:rsidRPr="00000000">
              <w:rPr>
                <w:rtl w:val="0"/>
              </w:rPr>
            </w:r>
          </w:p>
          <w:p w:rsidR="00000000" w:rsidDel="00000000" w:rsidP="00000000" w:rsidRDefault="00000000" w:rsidRPr="00000000" w14:paraId="00000027">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8">
            <w:pPr>
              <w:rPr>
                <w:sz w:val="22"/>
                <w:szCs w:val="22"/>
                <w:vertAlign w:val="baseline"/>
              </w:rPr>
            </w:pPr>
            <w:r w:rsidDel="00000000" w:rsidR="00000000" w:rsidRPr="00000000">
              <w:rPr>
                <w:sz w:val="22"/>
                <w:szCs w:val="22"/>
                <w:vertAlign w:val="baseline"/>
                <w:rtl w:val="0"/>
              </w:rPr>
              <w:t xml:space="preserve">Has had a preliminary meeting with play leader </w:t>
            </w:r>
          </w:p>
        </w:tc>
        <w:tc>
          <w:tcPr>
            <w:vAlign w:val="top"/>
          </w:tcPr>
          <w:p w:rsidR="00000000" w:rsidDel="00000000" w:rsidP="00000000" w:rsidRDefault="00000000" w:rsidRPr="00000000" w14:paraId="00000029">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A">
            <w:pPr>
              <w:rPr>
                <w:sz w:val="22"/>
                <w:szCs w:val="22"/>
                <w:vertAlign w:val="baseline"/>
              </w:rPr>
            </w:pPr>
            <w:r w:rsidDel="00000000" w:rsidR="00000000" w:rsidRPr="00000000">
              <w:rPr>
                <w:sz w:val="22"/>
                <w:szCs w:val="22"/>
                <w:vertAlign w:val="baseline"/>
                <w:rtl w:val="0"/>
              </w:rPr>
              <w:t xml:space="preserve">Has been familiarised with premises</w:t>
            </w:r>
          </w:p>
        </w:tc>
        <w:tc>
          <w:tcPr>
            <w:vAlign w:val="top"/>
          </w:tcPr>
          <w:p w:rsidR="00000000" w:rsidDel="00000000" w:rsidP="00000000" w:rsidRDefault="00000000" w:rsidRPr="00000000" w14:paraId="0000002B">
            <w:pPr>
              <w:rPr>
                <w:sz w:val="22"/>
                <w:szCs w:val="22"/>
                <w:vertAlign w:val="baseline"/>
              </w:rPr>
            </w:pPr>
            <w:r w:rsidDel="00000000" w:rsidR="00000000" w:rsidRPr="00000000">
              <w:rPr>
                <w:rtl w:val="0"/>
              </w:rPr>
            </w:r>
          </w:p>
          <w:p w:rsidR="00000000" w:rsidDel="00000000" w:rsidP="00000000" w:rsidRDefault="00000000" w:rsidRPr="00000000" w14:paraId="0000002C">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D">
            <w:pPr>
              <w:rPr>
                <w:sz w:val="22"/>
                <w:szCs w:val="22"/>
                <w:vertAlign w:val="baseline"/>
              </w:rPr>
            </w:pPr>
            <w:r w:rsidDel="00000000" w:rsidR="00000000" w:rsidRPr="00000000">
              <w:rPr>
                <w:sz w:val="22"/>
                <w:szCs w:val="22"/>
                <w:vertAlign w:val="baseline"/>
                <w:rtl w:val="0"/>
              </w:rPr>
              <w:t xml:space="preserve">Has completed ‘personal details form’</w:t>
            </w:r>
          </w:p>
        </w:tc>
        <w:tc>
          <w:tcPr>
            <w:vAlign w:val="top"/>
          </w:tcPr>
          <w:p w:rsidR="00000000" w:rsidDel="00000000" w:rsidP="00000000" w:rsidRDefault="00000000" w:rsidRPr="00000000" w14:paraId="0000002E">
            <w:pPr>
              <w:rPr>
                <w:sz w:val="22"/>
                <w:szCs w:val="22"/>
                <w:vertAlign w:val="baseline"/>
              </w:rPr>
            </w:pPr>
            <w:r w:rsidDel="00000000" w:rsidR="00000000" w:rsidRPr="00000000">
              <w:rPr>
                <w:rtl w:val="0"/>
              </w:rPr>
            </w:r>
          </w:p>
          <w:p w:rsidR="00000000" w:rsidDel="00000000" w:rsidP="00000000" w:rsidRDefault="00000000" w:rsidRPr="00000000" w14:paraId="0000002F">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0">
            <w:pPr>
              <w:rPr>
                <w:sz w:val="22"/>
                <w:szCs w:val="22"/>
                <w:vertAlign w:val="baseline"/>
              </w:rPr>
            </w:pPr>
            <w:r w:rsidDel="00000000" w:rsidR="00000000" w:rsidRPr="00000000">
              <w:rPr>
                <w:sz w:val="22"/>
                <w:szCs w:val="22"/>
                <w:vertAlign w:val="baseline"/>
                <w:rtl w:val="0"/>
              </w:rPr>
              <w:t xml:space="preserve">Has completed remainder of personnel file</w:t>
            </w:r>
          </w:p>
        </w:tc>
        <w:tc>
          <w:tcPr>
            <w:vAlign w:val="top"/>
          </w:tcPr>
          <w:p w:rsidR="00000000" w:rsidDel="00000000" w:rsidP="00000000" w:rsidRDefault="00000000" w:rsidRPr="00000000" w14:paraId="00000031">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2">
            <w:pPr>
              <w:rPr>
                <w:sz w:val="22"/>
                <w:szCs w:val="22"/>
                <w:vertAlign w:val="baseline"/>
              </w:rPr>
            </w:pPr>
            <w:r w:rsidDel="00000000" w:rsidR="00000000" w:rsidRPr="00000000">
              <w:rPr>
                <w:sz w:val="22"/>
                <w:szCs w:val="22"/>
                <w:vertAlign w:val="baseline"/>
                <w:rtl w:val="0"/>
              </w:rPr>
              <w:t xml:space="preserve">Has been notified of prominent special needs of children in the setting</w:t>
            </w:r>
          </w:p>
        </w:tc>
        <w:tc>
          <w:tcPr>
            <w:vAlign w:val="top"/>
          </w:tcPr>
          <w:p w:rsidR="00000000" w:rsidDel="00000000" w:rsidP="00000000" w:rsidRDefault="00000000" w:rsidRPr="00000000" w14:paraId="00000033">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4">
            <w:pPr>
              <w:rPr>
                <w:sz w:val="22"/>
                <w:szCs w:val="22"/>
                <w:vertAlign w:val="baseline"/>
              </w:rPr>
            </w:pPr>
            <w:r w:rsidDel="00000000" w:rsidR="00000000" w:rsidRPr="00000000">
              <w:rPr>
                <w:sz w:val="22"/>
                <w:szCs w:val="22"/>
                <w:vertAlign w:val="baseline"/>
                <w:rtl w:val="0"/>
              </w:rPr>
              <w:t xml:space="preserve">Have discussed fire drill procedure</w:t>
            </w:r>
          </w:p>
        </w:tc>
        <w:tc>
          <w:tcPr>
            <w:vAlign w:val="top"/>
          </w:tcPr>
          <w:p w:rsidR="00000000" w:rsidDel="00000000" w:rsidP="00000000" w:rsidRDefault="00000000" w:rsidRPr="00000000" w14:paraId="00000035">
            <w:pPr>
              <w:rPr>
                <w:sz w:val="22"/>
                <w:szCs w:val="22"/>
                <w:vertAlign w:val="baseline"/>
              </w:rPr>
            </w:pPr>
            <w:r w:rsidDel="00000000" w:rsidR="00000000" w:rsidRPr="00000000">
              <w:rPr>
                <w:rtl w:val="0"/>
              </w:rPr>
            </w:r>
          </w:p>
          <w:p w:rsidR="00000000" w:rsidDel="00000000" w:rsidP="00000000" w:rsidRDefault="00000000" w:rsidRPr="00000000" w14:paraId="00000036">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7">
            <w:pPr>
              <w:rPr>
                <w:sz w:val="22"/>
                <w:szCs w:val="22"/>
                <w:vertAlign w:val="baseline"/>
              </w:rPr>
            </w:pPr>
            <w:r w:rsidDel="00000000" w:rsidR="00000000" w:rsidRPr="00000000">
              <w:rPr>
                <w:sz w:val="22"/>
                <w:szCs w:val="22"/>
                <w:vertAlign w:val="baseline"/>
                <w:rtl w:val="0"/>
              </w:rPr>
              <w:t xml:space="preserve">Has had demonstration of fire alarm</w:t>
            </w:r>
          </w:p>
        </w:tc>
        <w:tc>
          <w:tcPr>
            <w:vAlign w:val="top"/>
          </w:tcPr>
          <w:p w:rsidR="00000000" w:rsidDel="00000000" w:rsidP="00000000" w:rsidRDefault="00000000" w:rsidRPr="00000000" w14:paraId="00000038">
            <w:pPr>
              <w:rPr>
                <w:sz w:val="22"/>
                <w:szCs w:val="22"/>
                <w:vertAlign w:val="baseline"/>
              </w:rPr>
            </w:pPr>
            <w:r w:rsidDel="00000000" w:rsidR="00000000" w:rsidRPr="00000000">
              <w:rPr>
                <w:rtl w:val="0"/>
              </w:rPr>
            </w:r>
          </w:p>
          <w:p w:rsidR="00000000" w:rsidDel="00000000" w:rsidP="00000000" w:rsidRDefault="00000000" w:rsidRPr="00000000" w14:paraId="00000039">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A">
            <w:pPr>
              <w:rPr>
                <w:sz w:val="22"/>
                <w:szCs w:val="22"/>
                <w:vertAlign w:val="baseline"/>
              </w:rPr>
            </w:pPr>
            <w:r w:rsidDel="00000000" w:rsidR="00000000" w:rsidRPr="00000000">
              <w:rPr>
                <w:sz w:val="22"/>
                <w:szCs w:val="22"/>
                <w:vertAlign w:val="baseline"/>
                <w:rtl w:val="0"/>
              </w:rPr>
              <w:t xml:space="preserve">Has been introduced to nominated first aider and shown where first aid box is kept</w:t>
            </w:r>
          </w:p>
        </w:tc>
        <w:tc>
          <w:tcPr>
            <w:vAlign w:val="top"/>
          </w:tcPr>
          <w:p w:rsidR="00000000" w:rsidDel="00000000" w:rsidP="00000000" w:rsidRDefault="00000000" w:rsidRPr="00000000" w14:paraId="0000003B">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C">
            <w:pPr>
              <w:rPr>
                <w:sz w:val="22"/>
                <w:szCs w:val="22"/>
                <w:vertAlign w:val="baseline"/>
              </w:rPr>
            </w:pPr>
            <w:r w:rsidDel="00000000" w:rsidR="00000000" w:rsidRPr="00000000">
              <w:rPr>
                <w:sz w:val="22"/>
                <w:szCs w:val="22"/>
                <w:vertAlign w:val="baseline"/>
                <w:rtl w:val="0"/>
              </w:rPr>
              <w:t xml:space="preserve">Has been introduced to staff &amp; children</w:t>
            </w:r>
          </w:p>
          <w:p w:rsidR="00000000" w:rsidDel="00000000" w:rsidP="00000000" w:rsidRDefault="00000000" w:rsidRPr="00000000" w14:paraId="0000003D">
            <w:pPr>
              <w:rPr>
                <w:sz w:val="22"/>
                <w:szCs w:val="22"/>
                <w:vertAlign w:val="baseline"/>
              </w:rPr>
            </w:pPr>
            <w:r w:rsidDel="00000000" w:rsidR="00000000" w:rsidRPr="00000000">
              <w:rPr>
                <w:rtl w:val="0"/>
              </w:rPr>
            </w:r>
          </w:p>
        </w:tc>
        <w:tc>
          <w:tcPr>
            <w:vAlign w:val="top"/>
          </w:tcPr>
          <w:p w:rsidR="00000000" w:rsidDel="00000000" w:rsidP="00000000" w:rsidRDefault="00000000" w:rsidRPr="00000000" w14:paraId="0000003E">
            <w:pPr>
              <w:rPr>
                <w:sz w:val="22"/>
                <w:szCs w:val="22"/>
                <w:vertAlign w:val="baseline"/>
              </w:rPr>
            </w:pPr>
            <w:r w:rsidDel="00000000" w:rsidR="00000000" w:rsidRPr="00000000">
              <w:rPr>
                <w:rtl w:val="0"/>
              </w:rPr>
            </w:r>
          </w:p>
          <w:p w:rsidR="00000000" w:rsidDel="00000000" w:rsidP="00000000" w:rsidRDefault="00000000" w:rsidRPr="00000000" w14:paraId="0000003F">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0">
            <w:pPr>
              <w:rPr>
                <w:sz w:val="22"/>
                <w:szCs w:val="22"/>
                <w:vertAlign w:val="baseline"/>
              </w:rPr>
            </w:pPr>
            <w:r w:rsidDel="00000000" w:rsidR="00000000" w:rsidRPr="00000000">
              <w:rPr>
                <w:sz w:val="22"/>
                <w:szCs w:val="22"/>
                <w:vertAlign w:val="baseline"/>
                <w:rtl w:val="0"/>
              </w:rPr>
              <w:t xml:space="preserve">Has been introduced to parents where necessary</w:t>
            </w:r>
          </w:p>
        </w:tc>
        <w:tc>
          <w:tcPr>
            <w:vAlign w:val="top"/>
          </w:tcPr>
          <w:p w:rsidR="00000000" w:rsidDel="00000000" w:rsidP="00000000" w:rsidRDefault="00000000" w:rsidRPr="00000000" w14:paraId="00000041">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2">
            <w:pPr>
              <w:rPr>
                <w:sz w:val="22"/>
                <w:szCs w:val="22"/>
                <w:vertAlign w:val="baseline"/>
              </w:rPr>
            </w:pPr>
            <w:r w:rsidDel="00000000" w:rsidR="00000000" w:rsidRPr="00000000">
              <w:rPr>
                <w:sz w:val="22"/>
                <w:szCs w:val="22"/>
                <w:vertAlign w:val="baseline"/>
                <w:rtl w:val="0"/>
              </w:rPr>
              <w:t xml:space="preserve">Has had ‘progress’ meeting</w:t>
            </w:r>
          </w:p>
        </w:tc>
        <w:tc>
          <w:tcPr>
            <w:vAlign w:val="top"/>
          </w:tcPr>
          <w:p w:rsidR="00000000" w:rsidDel="00000000" w:rsidP="00000000" w:rsidRDefault="00000000" w:rsidRPr="00000000" w14:paraId="00000043">
            <w:pPr>
              <w:rPr>
                <w:sz w:val="22"/>
                <w:szCs w:val="22"/>
                <w:vertAlign w:val="baseline"/>
              </w:rPr>
            </w:pPr>
            <w:r w:rsidDel="00000000" w:rsidR="00000000" w:rsidRPr="00000000">
              <w:rPr>
                <w:rtl w:val="0"/>
              </w:rPr>
            </w:r>
          </w:p>
          <w:p w:rsidR="00000000" w:rsidDel="00000000" w:rsidP="00000000" w:rsidRDefault="00000000" w:rsidRPr="00000000" w14:paraId="00000044">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5">
            <w:pPr>
              <w:rPr>
                <w:sz w:val="22"/>
                <w:szCs w:val="22"/>
                <w:vertAlign w:val="baseline"/>
              </w:rPr>
            </w:pPr>
            <w:r w:rsidDel="00000000" w:rsidR="00000000" w:rsidRPr="00000000">
              <w:rPr>
                <w:sz w:val="22"/>
                <w:szCs w:val="22"/>
                <w:vertAlign w:val="baseline"/>
                <w:rtl w:val="0"/>
              </w:rPr>
              <w:t xml:space="preserve">Has been given contract of employment </w:t>
            </w:r>
          </w:p>
          <w:p w:rsidR="00000000" w:rsidDel="00000000" w:rsidP="00000000" w:rsidRDefault="00000000" w:rsidRPr="00000000" w14:paraId="00000046">
            <w:pPr>
              <w:rPr>
                <w:sz w:val="22"/>
                <w:szCs w:val="22"/>
                <w:vertAlign w:val="baseline"/>
              </w:rPr>
            </w:pPr>
            <w:r w:rsidDel="00000000" w:rsidR="00000000" w:rsidRPr="00000000">
              <w:rPr>
                <w:sz w:val="22"/>
                <w:szCs w:val="22"/>
                <w:vertAlign w:val="baseline"/>
                <w:rtl w:val="0"/>
              </w:rPr>
              <w:t xml:space="preserve">(where appropriate)</w:t>
            </w:r>
          </w:p>
        </w:tc>
        <w:tc>
          <w:tcPr>
            <w:vAlign w:val="top"/>
          </w:tcPr>
          <w:p w:rsidR="00000000" w:rsidDel="00000000" w:rsidP="00000000" w:rsidRDefault="00000000" w:rsidRPr="00000000" w14:paraId="00000047">
            <w:pPr>
              <w:rPr>
                <w:sz w:val="22"/>
                <w:szCs w:val="22"/>
                <w:vertAlign w:val="baseline"/>
              </w:rPr>
            </w:pPr>
            <w:r w:rsidDel="00000000" w:rsidR="00000000" w:rsidRPr="00000000">
              <w:rPr>
                <w:rtl w:val="0"/>
              </w:rPr>
            </w:r>
          </w:p>
        </w:tc>
      </w:tr>
    </w:tbl>
    <w:p w:rsidR="00000000" w:rsidDel="00000000" w:rsidP="00000000" w:rsidRDefault="00000000" w:rsidRPr="00000000" w14:paraId="00000048">
      <w:pPr>
        <w:rPr>
          <w:sz w:val="22"/>
          <w:szCs w:val="22"/>
          <w:vertAlign w:val="baseline"/>
        </w:rPr>
      </w:pPr>
      <w:r w:rsidDel="00000000" w:rsidR="00000000" w:rsidRPr="00000000">
        <w:rPr>
          <w:rtl w:val="0"/>
        </w:rPr>
      </w:r>
    </w:p>
    <w:p w:rsidR="00000000" w:rsidDel="00000000" w:rsidP="00000000" w:rsidRDefault="00000000" w:rsidRPr="00000000" w14:paraId="00000049">
      <w:pPr>
        <w:rPr>
          <w:sz w:val="22"/>
          <w:szCs w:val="22"/>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have read and understood the policies and procedures contained in the staff handbook and the above steps have been completed.</w:t>
      </w:r>
    </w:p>
    <w:p w:rsidR="00000000" w:rsidDel="00000000" w:rsidP="00000000" w:rsidRDefault="00000000" w:rsidRPr="00000000" w14:paraId="0000004B">
      <w:pPr>
        <w:rPr>
          <w:sz w:val="22"/>
          <w:szCs w:val="22"/>
          <w:vertAlign w:val="baseline"/>
        </w:rPr>
      </w:pPr>
      <w:r w:rsidDel="00000000" w:rsidR="00000000" w:rsidRPr="00000000">
        <w:rPr>
          <w:rtl w:val="0"/>
        </w:rPr>
      </w:r>
    </w:p>
    <w:p w:rsidR="00000000" w:rsidDel="00000000" w:rsidP="00000000" w:rsidRDefault="00000000" w:rsidRPr="00000000" w14:paraId="0000004C">
      <w:pPr>
        <w:rPr>
          <w:sz w:val="22"/>
          <w:szCs w:val="22"/>
          <w:vertAlign w:val="baseline"/>
        </w:rPr>
      </w:pPr>
      <w:r w:rsidDel="00000000" w:rsidR="00000000" w:rsidRPr="00000000">
        <w:rPr>
          <w:sz w:val="22"/>
          <w:szCs w:val="22"/>
          <w:vertAlign w:val="baseline"/>
          <w:rtl w:val="0"/>
        </w:rPr>
        <w:t xml:space="preserve">Signed………………………………………………………………………..…….. </w:t>
      </w:r>
    </w:p>
    <w:p w:rsidR="00000000" w:rsidDel="00000000" w:rsidP="00000000" w:rsidRDefault="00000000" w:rsidRPr="00000000" w14:paraId="0000004D">
      <w:pPr>
        <w:rPr>
          <w:sz w:val="22"/>
          <w:szCs w:val="22"/>
          <w:vertAlign w:val="baseline"/>
        </w:rPr>
      </w:pPr>
      <w:r w:rsidDel="00000000" w:rsidR="00000000" w:rsidRPr="00000000">
        <w:rPr>
          <w:sz w:val="22"/>
          <w:szCs w:val="22"/>
          <w:vertAlign w:val="baseline"/>
          <w:rtl w:val="0"/>
        </w:rPr>
        <w:t xml:space="preserve">(Staff member / volunteer)</w:t>
      </w:r>
    </w:p>
    <w:p w:rsidR="00000000" w:rsidDel="00000000" w:rsidP="00000000" w:rsidRDefault="00000000" w:rsidRPr="00000000" w14:paraId="0000004E">
      <w:pPr>
        <w:jc w:val="both"/>
        <w:rPr>
          <w:sz w:val="22"/>
          <w:szCs w:val="22"/>
          <w:vertAlign w:val="baseline"/>
        </w:rPr>
      </w:pPr>
      <w:r w:rsidDel="00000000" w:rsidR="00000000" w:rsidRPr="00000000">
        <w:rPr>
          <w:rtl w:val="0"/>
        </w:rPr>
      </w:r>
    </w:p>
    <w:p w:rsidR="00000000" w:rsidDel="00000000" w:rsidP="00000000" w:rsidRDefault="00000000" w:rsidRPr="00000000" w14:paraId="0000004F">
      <w:pPr>
        <w:rPr>
          <w:sz w:val="22"/>
          <w:szCs w:val="22"/>
          <w:vertAlign w:val="baseline"/>
        </w:rPr>
      </w:pPr>
      <w:r w:rsidDel="00000000" w:rsidR="00000000" w:rsidRPr="00000000">
        <w:rPr>
          <w:rtl w:val="0"/>
        </w:rPr>
      </w:r>
    </w:p>
    <w:p w:rsidR="00000000" w:rsidDel="00000000" w:rsidP="00000000" w:rsidRDefault="00000000" w:rsidRPr="00000000" w14:paraId="00000050">
      <w:pPr>
        <w:rPr>
          <w:sz w:val="22"/>
          <w:szCs w:val="22"/>
          <w:vertAlign w:val="baseline"/>
        </w:rPr>
      </w:pPr>
      <w:r w:rsidDel="00000000" w:rsidR="00000000" w:rsidRPr="00000000">
        <w:rPr>
          <w:rtl w:val="0"/>
        </w:rPr>
      </w:r>
    </w:p>
    <w:p w:rsidR="00000000" w:rsidDel="00000000" w:rsidP="00000000" w:rsidRDefault="00000000" w:rsidRPr="00000000" w14:paraId="00000051">
      <w:pPr>
        <w:rPr>
          <w:sz w:val="22"/>
          <w:szCs w:val="22"/>
          <w:vertAlign w:val="baseline"/>
        </w:rPr>
      </w:pPr>
      <w:r w:rsidDel="00000000" w:rsidR="00000000" w:rsidRPr="00000000">
        <w:rPr>
          <w:rtl w:val="0"/>
        </w:rPr>
      </w:r>
    </w:p>
    <w:p w:rsidR="00000000" w:rsidDel="00000000" w:rsidP="00000000" w:rsidRDefault="00000000" w:rsidRPr="00000000" w14:paraId="00000052">
      <w:pPr>
        <w:rPr>
          <w:sz w:val="22"/>
          <w:szCs w:val="22"/>
          <w:vertAlign w:val="baseline"/>
        </w:rPr>
      </w:pPr>
      <w:r w:rsidDel="00000000" w:rsidR="00000000" w:rsidRPr="00000000">
        <w:rPr>
          <w:rtl w:val="0"/>
        </w:rPr>
      </w:r>
    </w:p>
    <w:p w:rsidR="00000000" w:rsidDel="00000000" w:rsidP="00000000" w:rsidRDefault="00000000" w:rsidRPr="00000000" w14:paraId="00000053">
      <w:pPr>
        <w:rPr>
          <w:sz w:val="22"/>
          <w:szCs w:val="22"/>
          <w:vertAlign w:val="baseline"/>
        </w:rPr>
      </w:pPr>
      <w:r w:rsidDel="00000000" w:rsidR="00000000" w:rsidRPr="00000000">
        <w:rPr>
          <w:rtl w:val="0"/>
        </w:rPr>
      </w:r>
    </w:p>
    <w:p w:rsidR="00000000" w:rsidDel="00000000" w:rsidP="00000000" w:rsidRDefault="00000000" w:rsidRPr="00000000" w14:paraId="00000054">
      <w:pPr>
        <w:rPr>
          <w:sz w:val="22"/>
          <w:szCs w:val="22"/>
          <w:vertAlign w:val="baseline"/>
        </w:rPr>
      </w:pPr>
      <w:r w:rsidDel="00000000" w:rsidR="00000000" w:rsidRPr="00000000">
        <w:rPr>
          <w:rtl w:val="0"/>
        </w:rPr>
      </w:r>
    </w:p>
    <w:p w:rsidR="00000000" w:rsidDel="00000000" w:rsidP="00000000" w:rsidRDefault="00000000" w:rsidRPr="00000000" w14:paraId="00000055">
      <w:pPr>
        <w:rPr>
          <w:sz w:val="22"/>
          <w:szCs w:val="22"/>
          <w:vertAlign w:val="baseline"/>
        </w:rPr>
      </w:pPr>
      <w:r w:rsidDel="00000000" w:rsidR="00000000" w:rsidRPr="00000000">
        <w:rPr>
          <w:rtl w:val="0"/>
        </w:rPr>
      </w:r>
    </w:p>
    <w:p w:rsidR="00000000" w:rsidDel="00000000" w:rsidP="00000000" w:rsidRDefault="00000000" w:rsidRPr="00000000" w14:paraId="00000056">
      <w:pPr>
        <w:rPr>
          <w:sz w:val="22"/>
          <w:szCs w:val="22"/>
          <w:vertAlign w:val="baseline"/>
        </w:rPr>
      </w:pPr>
      <w:r w:rsidDel="00000000" w:rsidR="00000000" w:rsidRPr="00000000">
        <w:rPr>
          <w:rtl w:val="0"/>
        </w:rPr>
      </w:r>
    </w:p>
    <w:p w:rsidR="00000000" w:rsidDel="00000000" w:rsidP="00000000" w:rsidRDefault="00000000" w:rsidRPr="00000000" w14:paraId="00000057">
      <w:pPr>
        <w:rPr>
          <w:sz w:val="22"/>
          <w:szCs w:val="22"/>
          <w:vertAlign w:val="baseline"/>
        </w:rPr>
      </w:pPr>
      <w:r w:rsidDel="00000000" w:rsidR="00000000" w:rsidRPr="00000000">
        <w:rPr>
          <w:rtl w:val="0"/>
        </w:rPr>
      </w:r>
    </w:p>
    <w:p w:rsidR="00000000" w:rsidDel="00000000" w:rsidP="00000000" w:rsidRDefault="00000000" w:rsidRPr="00000000" w14:paraId="00000058">
      <w:pPr>
        <w:rPr>
          <w:sz w:val="22"/>
          <w:szCs w:val="22"/>
        </w:rPr>
      </w:pPr>
      <w:r w:rsidDel="00000000" w:rsidR="00000000" w:rsidRPr="00000000">
        <w:rPr>
          <w:sz w:val="22"/>
          <w:szCs w:val="22"/>
          <w:rtl w:val="0"/>
        </w:rPr>
        <w:t xml:space="preserve">Reviewed: September 2025</w:t>
      </w:r>
    </w:p>
    <w:p w:rsidR="00000000" w:rsidDel="00000000" w:rsidP="00000000" w:rsidRDefault="00000000" w:rsidRPr="00000000" w14:paraId="00000059">
      <w:pPr>
        <w:rPr>
          <w:sz w:val="22"/>
          <w:szCs w:val="22"/>
        </w:rPr>
        <w:sectPr>
          <w:headerReference r:id="rId8" w:type="default"/>
          <w:footerReference r:id="rId9" w:type="default"/>
          <w:pgSz w:h="16838" w:w="11906" w:orient="portrait"/>
          <w:pgMar w:bottom="1134" w:top="1418" w:left="1559" w:right="1559" w:header="720" w:footer="482"/>
          <w:pgNumType w:start="284"/>
        </w:sectPr>
      </w:pPr>
      <w:r w:rsidDel="00000000" w:rsidR="00000000" w:rsidRPr="00000000">
        <w:rPr>
          <w:sz w:val="22"/>
          <w:szCs w:val="22"/>
          <w:rtl w:val="0"/>
        </w:rPr>
        <w:t xml:space="preserve">S Jones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B">
      <w:pPr>
        <w:rPr>
          <w:sz w:val="22"/>
          <w:szCs w:val="22"/>
          <w:vertAlign w:val="baseline"/>
        </w:rPr>
      </w:pPr>
      <w:r w:rsidDel="00000000" w:rsidR="00000000" w:rsidRPr="00000000">
        <w:rPr>
          <w:rtl w:val="0"/>
        </w:rPr>
      </w:r>
    </w:p>
    <w:sectPr>
      <w:headerReference r:id="rId10" w:type="default"/>
      <w:footerReference r:id="rId11" w:type="default"/>
      <w:type w:val="nextPage"/>
      <w:pgSz w:h="11906" w:w="16838" w:orient="landscape"/>
      <w:pgMar w:bottom="1559" w:top="1559" w:left="1134" w:right="1418" w:header="720" w:footer="482"/>
      <w:pgNumType w:start="28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32"/>
        <w:szCs w:val="3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32"/>
        <w:szCs w:val="32"/>
        <w:u w:val="none"/>
        <w:shd w:fill="auto" w:val="clear"/>
        <w:vertAlign w:val="baseline"/>
        <w:rtl w:val="0"/>
      </w:rPr>
      <w:t xml:space="preserve">Tremorfa </w:t>
    </w:r>
    <w:r w:rsidDel="00000000" w:rsidR="00000000" w:rsidRPr="00000000">
      <w:rPr>
        <w:rFonts w:ascii="Comic Sans MS" w:cs="Comic Sans MS" w:eastAsia="Comic Sans MS" w:hAnsi="Comic Sans MS"/>
        <w:sz w:val="32"/>
        <w:szCs w:val="32"/>
        <w:rtl w:val="0"/>
      </w:rPr>
      <w:t xml:space="preserve">Nursery</w:t>
    </w:r>
    <w:r w:rsidDel="00000000" w:rsidR="00000000" w:rsidRPr="00000000">
      <w:rPr>
        <w:rFonts w:ascii="Comic Sans MS" w:cs="Comic Sans MS" w:eastAsia="Comic Sans MS" w:hAnsi="Comic Sans MS"/>
        <w:b w:val="0"/>
        <w:bCs w:val="0"/>
        <w:i w:val="0"/>
        <w:iCs w:val="0"/>
        <w:smallCaps w:val="0"/>
        <w:strike w:val="0"/>
        <w:color w:val="000000"/>
        <w:sz w:val="32"/>
        <w:szCs w:val="32"/>
        <w:u w:val="none"/>
        <w:shd w:fill="auto" w:val="clear"/>
        <w:vertAlign w:val="baseline"/>
        <w:rtl w:val="0"/>
      </w:rPr>
      <w:t xml:space="preserve"> </w:t>
    </w:r>
    <w:r w:rsidDel="00000000" w:rsidR="00000000" w:rsidRPr="00000000">
      <w:rPr>
        <w:rFonts w:ascii="Comic Sans MS" w:cs="Comic Sans MS" w:eastAsia="Comic Sans MS" w:hAnsi="Comic Sans MS"/>
        <w:sz w:val="32"/>
        <w:szCs w:val="32"/>
        <w:rtl w:val="0"/>
      </w:rPr>
      <w:t xml:space="preserve">School</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right="43"/>
      <w:jc w:val="both"/>
    </w:pPr>
    <w:rPr>
      <w:rFonts w:ascii="Comic Sans MS" w:cs="Comic Sans MS" w:eastAsia="Comic Sans MS" w:hAnsi="Comic Sans MS"/>
      <w:b w:val="1"/>
      <w:bCs w:val="1"/>
      <w:sz w:val="22"/>
      <w:szCs w:val="22"/>
      <w:vertAlign w:val="baseline"/>
    </w:rPr>
  </w:style>
  <w:style w:type="paragraph" w:styleId="Heading2">
    <w:name w:val="heading 2"/>
    <w:basedOn w:val="Normal"/>
    <w:next w:val="Normal"/>
    <w:pPr>
      <w:keepNext w:val="1"/>
      <w:ind w:left="720" w:firstLine="720"/>
      <w:jc w:val="both"/>
    </w:pPr>
    <w:rPr>
      <w:rFonts w:ascii="Times New Roman" w:cs="Times New Roman" w:eastAsia="Times New Roman" w:hAnsi="Times New Roman"/>
      <w:b w:val="1"/>
      <w:bCs w:val="1"/>
      <w:sz w:val="24"/>
      <w:szCs w:val="24"/>
      <w:vertAlign w:val="baseline"/>
    </w:rPr>
  </w:style>
  <w:style w:type="paragraph" w:styleId="Heading3">
    <w:name w:val="heading 3"/>
    <w:basedOn w:val="Normal"/>
    <w:next w:val="Normal"/>
    <w:pPr>
      <w:keepNext w:val="1"/>
      <w:ind w:left="720" w:firstLine="720"/>
      <w:jc w:val="both"/>
    </w:pPr>
    <w:rPr>
      <w:rFonts w:ascii="Times New Roman" w:cs="Times New Roman" w:eastAsia="Times New Roman" w:hAnsi="Times New Roman"/>
      <w:b w:val="1"/>
      <w:bCs w:val="1"/>
      <w:color w:val="ff0000"/>
      <w:sz w:val="24"/>
      <w:szCs w:val="24"/>
      <w:vertAlign w:val="baseline"/>
    </w:rPr>
  </w:style>
  <w:style w:type="paragraph" w:styleId="Heading4">
    <w:name w:val="heading 4"/>
    <w:basedOn w:val="Normal"/>
    <w:next w:val="Normal"/>
    <w:pPr>
      <w:keepNext w:val="1"/>
      <w:jc w:val="center"/>
    </w:pPr>
    <w:rPr>
      <w:rFonts w:ascii="Times New Roman" w:cs="Times New Roman" w:eastAsia="Times New Roman" w:hAnsi="Times New Roman"/>
      <w:b w:val="1"/>
      <w:bCs w:val="1"/>
      <w:sz w:val="24"/>
      <w:szCs w:val="24"/>
      <w:vertAlign w:val="baseline"/>
    </w:rPr>
  </w:style>
  <w:style w:type="paragraph" w:styleId="Heading5">
    <w:name w:val="heading 5"/>
    <w:basedOn w:val="Normal"/>
    <w:next w:val="Normal"/>
    <w:pPr>
      <w:keepNext w:val="1"/>
      <w:spacing w:line="480" w:lineRule="auto"/>
      <w:jc w:val="both"/>
    </w:pPr>
    <w:rPr>
      <w:rFonts w:ascii="Arial" w:cs="Arial" w:eastAsia="Arial" w:hAnsi="Arial"/>
      <w:b w:val="1"/>
      <w:bCs w:val="1"/>
      <w:sz w:val="24"/>
      <w:szCs w:val="24"/>
      <w:vertAlign w:val="baseline"/>
    </w:rPr>
  </w:style>
  <w:style w:type="paragraph" w:styleId="Heading6">
    <w:name w:val="heading 6"/>
    <w:basedOn w:val="Normal"/>
    <w:next w:val="Normal"/>
    <w:pPr>
      <w:keepNext w:val="1"/>
    </w:pPr>
    <w:rPr>
      <w:rFonts w:ascii="Arial" w:cs="Arial" w:eastAsia="Arial" w:hAnsi="Arial"/>
      <w:b w:val="1"/>
      <w:bCs w:val="1"/>
      <w:sz w:val="22"/>
      <w:szCs w:val="22"/>
      <w:vertAlign w:val="baseline"/>
    </w:rPr>
  </w:style>
  <w:style w:type="paragraph" w:styleId="Title">
    <w:name w:val="Title"/>
    <w:basedOn w:val="Normal"/>
    <w:next w:val="Normal"/>
    <w:pPr>
      <w:tabs>
        <w:tab w:val="left" w:leader="none" w:pos="4253"/>
      </w:tabs>
      <w:spacing w:line="480" w:lineRule="auto"/>
      <w:jc w:val="center"/>
    </w:pPr>
    <w:rPr>
      <w:rFonts w:ascii="Arial" w:cs="Arial" w:eastAsia="Arial" w:hAnsi="Arial"/>
      <w:b w:val="1"/>
      <w:bCs w:val="1"/>
      <w:sz w:val="24"/>
      <w:szCs w:val="24"/>
      <w:u w:val="single"/>
      <w:vertAlign w:val="baseline"/>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right="43" w:leftChars="-1" w:rightChars="0" w:firstLineChars="-1"/>
      <w:jc w:val="both"/>
      <w:textDirection w:val="btLr"/>
      <w:textAlignment w:val="top"/>
      <w:outlineLvl w:val="0"/>
    </w:pPr>
    <w:rPr>
      <w:rFonts w:ascii="Comic Sans MS" w:hAnsi="Comic Sans MS"/>
      <w:b w:val="1"/>
      <w:w w:val="100"/>
      <w:position w:val="-1"/>
      <w:sz w:val="22"/>
      <w:szCs w:val="20"/>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720" w:leftChars="-1" w:rightChars="0" w:firstLine="720" w:firstLineChars="-1"/>
      <w:jc w:val="both"/>
      <w:textDirection w:val="btLr"/>
      <w:textAlignment w:val="top"/>
      <w:outlineLvl w:val="1"/>
    </w:pPr>
    <w:rPr>
      <w:rFonts w:ascii="Times New Roman" w:hAnsi="Times New Roman"/>
      <w:b w:val="1"/>
      <w:bCs w:val="1"/>
      <w:w w:val="100"/>
      <w:position w:val="-1"/>
      <w:sz w:val="24"/>
      <w:szCs w:val="24"/>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720" w:leftChars="-1" w:rightChars="0" w:firstLine="720" w:firstLineChars="-1"/>
      <w:jc w:val="both"/>
      <w:textDirection w:val="btLr"/>
      <w:textAlignment w:val="top"/>
      <w:outlineLvl w:val="2"/>
    </w:pPr>
    <w:rPr>
      <w:rFonts w:ascii="Times New Roman" w:hAnsi="Times New Roman"/>
      <w:b w:val="1"/>
      <w:bCs w:val="1"/>
      <w:color w:val="ff0000"/>
      <w:w w:val="100"/>
      <w:position w:val="-1"/>
      <w:sz w:val="24"/>
      <w:szCs w:val="24"/>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3"/>
    </w:pPr>
    <w:rPr>
      <w:rFonts w:ascii="Times New Roman" w:hAnsi="Times New Roman"/>
      <w:b w:val="1"/>
      <w:bCs w:val="1"/>
      <w:w w:val="100"/>
      <w:position w:val="-1"/>
      <w:sz w:val="24"/>
      <w:szCs w:val="24"/>
      <w:effect w:val="none"/>
      <w:vertAlign w:val="baseline"/>
      <w:cs w:val="0"/>
      <w:em w:val="none"/>
      <w:lang w:bidi="ar-SA" w:eastAsia="en-US" w:val="en-GB"/>
    </w:rPr>
  </w:style>
  <w:style w:type="paragraph" w:styleId="Heading5">
    <w:name w:val="Heading 5"/>
    <w:basedOn w:val="Normal"/>
    <w:next w:val="Normal"/>
    <w:autoRedefine w:val="0"/>
    <w:hidden w:val="0"/>
    <w:qFormat w:val="0"/>
    <w:pPr>
      <w:keepNext w:val="1"/>
      <w:suppressAutoHyphens w:val="1"/>
      <w:spacing w:line="480" w:lineRule="auto"/>
      <w:ind w:leftChars="-1" w:rightChars="0" w:firstLineChars="-1"/>
      <w:jc w:val="both"/>
      <w:textDirection w:val="btLr"/>
      <w:textAlignment w:val="top"/>
      <w:outlineLvl w:val="4"/>
    </w:pPr>
    <w:rPr>
      <w:rFonts w:ascii="Arial" w:cs="Arial" w:hAnsi="Arial"/>
      <w:b w:val="1"/>
      <w:w w:val="100"/>
      <w:position w:val="-1"/>
      <w:sz w:val="24"/>
      <w:szCs w:val="24"/>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suppressAutoHyphens w:val="1"/>
      <w:spacing w:line="1" w:lineRule="atLeast"/>
      <w:ind w:leftChars="-1" w:rightChars="0" w:firstLineChars="-1"/>
      <w:textDirection w:val="btLr"/>
      <w:textAlignment w:val="top"/>
      <w:outlineLvl w:val="5"/>
    </w:pPr>
    <w:rPr>
      <w:rFonts w:ascii="Arial" w:hAnsi="Arial"/>
      <w:b w:val="1"/>
      <w:bCs w:val="1"/>
      <w:w w:val="100"/>
      <w:position w:val="-1"/>
      <w:sz w:val="22"/>
      <w:szCs w:val="24"/>
      <w:effect w:val="none"/>
      <w:vertAlign w:val="baseline"/>
      <w:cs w:val="0"/>
      <w:em w:val="none"/>
      <w:lang w:bidi="ar-SA" w:eastAsia="en-US" w:val="en-GB"/>
    </w:rPr>
  </w:style>
  <w:style w:type="paragraph" w:styleId="Heading7">
    <w:name w:val="Heading 7"/>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6"/>
    </w:pPr>
    <w:rPr>
      <w:rFonts w:ascii="Arial" w:cs="Arial" w:hAnsi="Arial"/>
      <w:b w:val="1"/>
      <w:w w:val="100"/>
      <w:position w:val="-1"/>
      <w:sz w:val="22"/>
      <w:szCs w:val="24"/>
      <w:effect w:val="none"/>
      <w:vertAlign w:val="baseline"/>
      <w:cs w:val="0"/>
      <w:em w:val="none"/>
      <w:lang w:bidi="ar-SA" w:eastAsia="en-US" w:val="en-GB"/>
    </w:rPr>
  </w:style>
  <w:style w:type="paragraph" w:styleId="Heading8">
    <w:name w:val="Heading 8"/>
    <w:basedOn w:val="Normal"/>
    <w:next w:val="Normal"/>
    <w:autoRedefine w:val="0"/>
    <w:hidden w:val="0"/>
    <w:qFormat w:val="0"/>
    <w:pPr>
      <w:keepNext w:val="1"/>
      <w:suppressAutoHyphens w:val="1"/>
      <w:spacing w:line="1" w:lineRule="atLeast"/>
      <w:ind w:left="10800" w:leftChars="-1" w:rightChars="0" w:firstLineChars="-1"/>
      <w:textDirection w:val="btLr"/>
      <w:textAlignment w:val="top"/>
      <w:outlineLvl w:val="7"/>
    </w:pPr>
    <w:rPr>
      <w:rFonts w:ascii="Arial" w:cs="Arial" w:hAnsi="Arial"/>
      <w:b w:val="1"/>
      <w:bCs w:val="1"/>
      <w:w w:val="100"/>
      <w:position w:val="-1"/>
      <w:sz w:val="22"/>
      <w:szCs w:val="24"/>
      <w:effect w:val="none"/>
      <w:vertAlign w:val="baseline"/>
      <w:cs w:val="0"/>
      <w:em w:val="none"/>
      <w:lang w:bidi="ar-SA" w:eastAsia="en-US" w:val="en-GB"/>
    </w:rPr>
  </w:style>
  <w:style w:type="paragraph" w:styleId="Heading9">
    <w:name w:val="Heading 9"/>
    <w:basedOn w:val="Normal"/>
    <w:next w:val="Normal"/>
    <w:autoRedefine w:val="0"/>
    <w:hidden w:val="0"/>
    <w:qFormat w:val="0"/>
    <w:pPr>
      <w:keepNext w:val="1"/>
      <w:framePr w:anchorLock="0" w:lines="0" w:hSpace="180" w:wrap="around" w:hAnchor="margin" w:vAnchor="text" w:xAlign="center" w:y="65" w:hRule="auto"/>
      <w:suppressAutoHyphens w:val="1"/>
      <w:spacing w:line="1" w:lineRule="atLeast"/>
      <w:ind w:leftChars="-1" w:rightChars="0" w:firstLineChars="-1"/>
      <w:jc w:val="center"/>
      <w:textDirection w:val="btLr"/>
      <w:textAlignment w:val="top"/>
      <w:outlineLvl w:val="8"/>
    </w:pPr>
    <w:rPr>
      <w:rFonts w:ascii="Arial" w:cs="Arial" w:hAnsi="Arial"/>
      <w:b w:val="1"/>
      <w:bCs w:val="1"/>
      <w:w w:val="100"/>
      <w:position w:val="-1"/>
      <w:sz w:val="22"/>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BodyText2">
    <w:name w:val="Body Text 2"/>
    <w:basedOn w:val="Normal"/>
    <w:next w:val="BodyText2"/>
    <w:autoRedefine w:val="0"/>
    <w:hidden w:val="0"/>
    <w:qFormat w:val="0"/>
    <w:pPr>
      <w:widowControl w:val="0"/>
      <w:suppressAutoHyphens w:val="1"/>
      <w:spacing w:line="1" w:lineRule="atLeast"/>
      <w:ind w:leftChars="-1" w:rightChars="0" w:firstLineChars="-1"/>
      <w:textDirection w:val="btLr"/>
      <w:textAlignment w:val="top"/>
      <w:outlineLvl w:val="0"/>
    </w:pPr>
    <w:rPr>
      <w:rFonts w:ascii="Comic Sans MS" w:hAnsi="Comic Sans MS"/>
      <w:w w:val="100"/>
      <w:position w:val="-1"/>
      <w:sz w:val="22"/>
      <w:szCs w:val="20"/>
      <w:effect w:val="none"/>
      <w:vertAlign w:val="baseline"/>
      <w:cs w:val="0"/>
      <w:em w:val="none"/>
      <w:lang w:bidi="ar-SA" w:eastAsia="en-US" w:val="en-GB"/>
    </w:rPr>
  </w:style>
  <w:style w:type="paragraph" w:styleId="BodyText3">
    <w:name w:val="Body Text 3"/>
    <w:basedOn w:val="Normal"/>
    <w:next w:val="BodyText3"/>
    <w:autoRedefine w:val="0"/>
    <w:hidden w:val="0"/>
    <w:qFormat w:val="0"/>
    <w:pPr>
      <w:suppressAutoHyphens w:val="1"/>
      <w:spacing w:line="1" w:lineRule="atLeast"/>
      <w:ind w:leftChars="-1" w:rightChars="0" w:firstLineChars="-1"/>
      <w:jc w:val="both"/>
      <w:textDirection w:val="btLr"/>
      <w:textAlignment w:val="top"/>
      <w:outlineLvl w:val="0"/>
    </w:pPr>
    <w:rPr>
      <w:rFonts w:ascii="Comic Sans MS" w:hAnsi="Comic Sans MS"/>
      <w:w w:val="100"/>
      <w:position w:val="-1"/>
      <w:sz w:val="22"/>
      <w:szCs w:val="20"/>
      <w:effect w:val="none"/>
      <w:vertAlign w:val="baseline"/>
      <w:cs w:val="0"/>
      <w:em w:val="none"/>
      <w:lang w:bidi="ar-SA" w:eastAsia="en-US" w:val="en-GB"/>
    </w:rPr>
  </w:style>
  <w:style w:type="paragraph" w:styleId="Title">
    <w:name w:val="Title"/>
    <w:basedOn w:val="Normal"/>
    <w:next w:val="Title"/>
    <w:autoRedefine w:val="0"/>
    <w:hidden w:val="0"/>
    <w:qFormat w:val="0"/>
    <w:pPr>
      <w:tabs>
        <w:tab w:val="left" w:leader="none" w:pos="4253"/>
      </w:tabs>
      <w:suppressAutoHyphens w:val="1"/>
      <w:spacing w:line="480" w:lineRule="auto"/>
      <w:ind w:leftChars="-1" w:rightChars="0" w:firstLineChars="-1"/>
      <w:jc w:val="center"/>
      <w:textDirection w:val="btLr"/>
      <w:textAlignment w:val="top"/>
      <w:outlineLvl w:val="0"/>
    </w:pPr>
    <w:rPr>
      <w:rFonts w:ascii="Arial" w:cs="Arial" w:hAnsi="Arial"/>
      <w:b w:val="1"/>
      <w:w w:val="100"/>
      <w:position w:val="-1"/>
      <w:sz w:val="24"/>
      <w:szCs w:val="24"/>
      <w:u w:val="single"/>
      <w:effect w:val="none"/>
      <w:vertAlign w:val="baseline"/>
      <w:cs w:val="0"/>
      <w:em w:val="none"/>
      <w:lang w:bidi="ar-SA" w:eastAsia="en-US" w:val="en-GB"/>
    </w:rPr>
  </w:style>
  <w:style w:type="paragraph" w:styleId="BodyText">
    <w:name w:val="Body Text"/>
    <w:basedOn w:val="Normal"/>
    <w:next w:val="BodyText"/>
    <w:autoRedefine w:val="0"/>
    <w:hidden w:val="0"/>
    <w:qFormat w:val="0"/>
    <w:pPr>
      <w:suppressAutoHyphens w:val="1"/>
      <w:spacing w:line="1" w:lineRule="atLeast"/>
      <w:ind w:leftChars="-1" w:rightChars="0" w:firstLineChars="-1"/>
      <w:jc w:val="both"/>
      <w:textDirection w:val="btLr"/>
      <w:textAlignment w:val="top"/>
      <w:outlineLvl w:val="0"/>
    </w:pPr>
    <w:rPr>
      <w:rFonts w:ascii="Arial" w:cs="Arial" w:hAnsi="Arial"/>
      <w:b w:val="1"/>
      <w:iCs w:val="1"/>
      <w:w w:val="100"/>
      <w:position w:val="-1"/>
      <w:sz w:val="22"/>
      <w:szCs w:val="24"/>
      <w:effect w:val="none"/>
      <w:vertAlign w:val="baseline"/>
      <w:cs w:val="0"/>
      <w:em w:val="none"/>
      <w:lang w:bidi="ar-SA" w:eastAsia="en-US" w:val="en-GB"/>
    </w:rPr>
  </w:style>
  <w:style w:type="paragraph" w:styleId="Caption">
    <w:name w:val="Caption"/>
    <w:basedOn w:val="Normal"/>
    <w:next w:val="Normal"/>
    <w:autoRedefine w:val="0"/>
    <w:hidden w:val="0"/>
    <w:qFormat w:val="0"/>
    <w:pPr>
      <w:suppressAutoHyphens w:val="1"/>
      <w:spacing w:line="1" w:lineRule="atLeast"/>
      <w:ind w:leftChars="-1" w:rightChars="0" w:firstLineChars="-1"/>
      <w:jc w:val="center"/>
      <w:textDirection w:val="btLr"/>
      <w:textAlignment w:val="top"/>
      <w:outlineLvl w:val="0"/>
    </w:pPr>
    <w:rPr>
      <w:rFonts w:ascii="Comic Sans MS" w:hAnsi="Comic Sans MS"/>
      <w:b w:val="1"/>
      <w:w w:val="100"/>
      <w:position w:val="-1"/>
      <w:sz w:val="24"/>
      <w:szCs w:val="20"/>
      <w:u w:val="single"/>
      <w:effect w:val="none"/>
      <w:vertAlign w:val="baseline"/>
      <w:cs w:val="0"/>
      <w:em w:val="none"/>
      <w:lang w:bidi="ar-SA" w:eastAsia="en-US" w:val="en-GB"/>
    </w:rPr>
  </w:style>
  <w:style w:type="paragraph" w:styleId="BodyTextIndent">
    <w:name w:val="Body Text Indent"/>
    <w:basedOn w:val="Normal"/>
    <w:next w:val="BodyTextIndent"/>
    <w:autoRedefine w:val="0"/>
    <w:hidden w:val="0"/>
    <w:qFormat w:val="0"/>
    <w:pPr>
      <w:suppressAutoHyphens w:val="1"/>
      <w:spacing w:line="1" w:lineRule="atLeast"/>
      <w:ind w:left="360" w:leftChars="-1" w:rightChars="0" w:hanging="360" w:firstLineChars="-1"/>
      <w:textDirection w:val="btLr"/>
      <w:textAlignment w:val="top"/>
      <w:outlineLvl w:val="0"/>
    </w:pPr>
    <w:rPr>
      <w:rFonts w:ascii="Arial" w:cs="Arial" w:hAnsi="Arial"/>
      <w:w w:val="100"/>
      <w:position w:val="-1"/>
      <w:sz w:val="22"/>
      <w:szCs w:val="24"/>
      <w:effect w:val="none"/>
      <w:vertAlign w:val="baseline"/>
      <w:cs w:val="0"/>
      <w:em w:val="none"/>
      <w:lang w:bidi="ar-SA" w:eastAsia="en-US" w:val="en-GB"/>
    </w:rPr>
  </w:style>
  <w:style w:type="paragraph" w:styleId="BodyTextIndent2">
    <w:name w:val="Body Text Indent 2"/>
    <w:basedOn w:val="Normal"/>
    <w:next w:val="BodyTextIndent2"/>
    <w:autoRedefine w:val="0"/>
    <w:hidden w:val="0"/>
    <w:qFormat w:val="0"/>
    <w:pPr>
      <w:suppressAutoHyphens w:val="1"/>
      <w:spacing w:line="1" w:lineRule="atLeast"/>
      <w:ind w:leftChars="-1" w:rightChars="0" w:hanging="11" w:firstLineChars="-1"/>
      <w:jc w:val="both"/>
      <w:textDirection w:val="btLr"/>
      <w:textAlignment w:val="top"/>
      <w:outlineLvl w:val="0"/>
    </w:pPr>
    <w:rPr>
      <w:rFonts w:ascii="Arial" w:cs="Arial" w:hAnsi="Arial"/>
      <w:w w:val="100"/>
      <w:position w:val="-1"/>
      <w:sz w:val="22"/>
      <w:szCs w:val="20"/>
      <w:effect w:val="none"/>
      <w:vertAlign w:val="baseline"/>
      <w:cs w:val="0"/>
      <w:em w:val="none"/>
      <w:lang w:bidi="ar-SA" w:eastAsia="en-US" w:val="en-GB"/>
    </w:rPr>
  </w:style>
  <w:style w:type="paragraph" w:styleId="Subtitle">
    <w:name w:val="Subtitle"/>
    <w:basedOn w:val="Normal"/>
    <w:next w:val="Subtitle"/>
    <w:autoRedefine w:val="0"/>
    <w:hidden w:val="0"/>
    <w:qFormat w:val="0"/>
    <w:pPr>
      <w:suppressAutoHyphens w:val="1"/>
      <w:spacing w:line="1" w:lineRule="atLeast"/>
      <w:ind w:leftChars="-1" w:rightChars="0" w:firstLineChars="-1"/>
      <w:textDirection w:val="btLr"/>
      <w:textAlignment w:val="top"/>
      <w:outlineLvl w:val="0"/>
    </w:pPr>
    <w:rPr>
      <w:rFonts w:ascii="Arial" w:cs="Arial" w:hAnsi="Arial"/>
      <w:b w:val="1"/>
      <w:bCs w:val="1"/>
      <w:caps w:val="1"/>
      <w:w w:val="100"/>
      <w:position w:val="-1"/>
      <w:sz w:val="24"/>
      <w:szCs w:val="20"/>
      <w:effect w:val="none"/>
      <w:vertAlign w:val="baseline"/>
      <w:cs w:val="0"/>
      <w:em w:val="none"/>
      <w:lang w:bidi="ar-SA" w:eastAsia="en-US" w:val="en-GB"/>
    </w:rPr>
  </w:style>
  <w:style w:type="paragraph" w:styleId="BlockText">
    <w:name w:val="Block Text"/>
    <w:basedOn w:val="Normal"/>
    <w:next w:val="BlockText"/>
    <w:autoRedefine w:val="0"/>
    <w:hidden w:val="0"/>
    <w:qFormat w:val="0"/>
    <w:pPr>
      <w:suppressAutoHyphens w:val="1"/>
      <w:spacing w:line="1" w:lineRule="atLeast"/>
      <w:ind w:left="26" w:right="-54" w:leftChars="-1" w:rightChars="0" w:firstLineChars="-1"/>
      <w:jc w:val="both"/>
      <w:textDirection w:val="btLr"/>
      <w:textAlignment w:val="top"/>
      <w:outlineLvl w:val="0"/>
    </w:pPr>
    <w:rPr>
      <w:rFonts w:ascii="Times New Roman" w:hAnsi="Times New Roman"/>
      <w:w w:val="100"/>
      <w:position w:val="-1"/>
      <w:sz w:val="22"/>
      <w:szCs w:val="24"/>
      <w:effect w:val="none"/>
      <w:vertAlign w:val="baseline"/>
      <w:cs w:val="0"/>
      <w:em w:val="none"/>
      <w:lang w:bidi="ar-SA" w:eastAsia="en-US" w:val="en-GB"/>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Segoe UI" w:cs="Segoe UI" w:hAnsi="Segoe UI"/>
      <w:w w:val="100"/>
      <w:position w:val="-1"/>
      <w:sz w:val="18"/>
      <w:szCs w:val="18"/>
      <w:effect w:val="none"/>
      <w:vertAlign w:val="baseline"/>
      <w:cs w:val="0"/>
      <w:em w:val="none"/>
      <w:lang w:bidi="ar-SA" w:eastAsia="en-US" w:val="en-GB"/>
    </w:rPr>
  </w:style>
  <w:style w:type="character" w:styleId="BalloonTextChar">
    <w:name w:val="Balloon Text Char"/>
    <w:next w:val="BalloonTextChar"/>
    <w:autoRedefine w:val="0"/>
    <w:hidden w:val="0"/>
    <w:qFormat w:val="0"/>
    <w:rPr>
      <w:rFonts w:ascii="Segoe UI" w:cs="Segoe UI" w:hAnsi="Segoe UI"/>
      <w:w w:val="100"/>
      <w:position w:val="-1"/>
      <w:sz w:val="18"/>
      <w:szCs w:val="18"/>
      <w:effect w:val="none"/>
      <w:vertAlign w:val="baseline"/>
      <w:cs w:val="0"/>
      <w:em w:val="none"/>
      <w:lang w:eastAsia="en-US"/>
    </w:rPr>
  </w:style>
  <w:style w:type="paragraph" w:styleId="Subtitle">
    <w:name w:val="Subtitle"/>
    <w:basedOn w:val="Normal"/>
    <w:next w:val="Normal"/>
    <w:pPr/>
    <w:rPr>
      <w:rFonts w:ascii="Arial" w:cs="Arial" w:eastAsia="Arial" w:hAnsi="Arial"/>
      <w:b w:val="1"/>
      <w:bCs w:val="1"/>
      <w:smallCaps w:val="1"/>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Vgg6UjY8nGYHi1WBjBQcfKY/iQ==">CgMxLjA4AHIhMVFPZEwxVHFYcEU4SW4teHI2OGVyRXJSc1RTLTdDek5N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2010-01-08T11:56:00Z</dcterms:created>
  <dc:creator>shelleyj</dc:creator>
</cp:coreProperties>
</file>