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00" w:line="276" w:lineRule="auto"/>
        <w:jc w:val="both"/>
        <w:rPr>
          <w:rFonts w:ascii="Calibri" w:cs="Calibri" w:eastAsia="Calibri" w:hAnsi="Calibri"/>
        </w:rPr>
      </w:pPr>
      <w:r w:rsidDel="00000000" w:rsidR="00000000" w:rsidRPr="00000000">
        <w:rPr>
          <w:rFonts w:ascii="Calibri" w:cs="Calibri" w:eastAsia="Calibri" w:hAnsi="Calibri"/>
          <w:b w:val="1"/>
          <w:bCs w:val="1"/>
          <w:sz w:val="24"/>
          <w:szCs w:val="24"/>
          <w:u w:val="single"/>
          <w:rtl w:val="0"/>
        </w:rPr>
        <w:t xml:space="preserve">6.EYPDG Spending Plan 2025-26</w:t>
      </w:r>
      <w:r w:rsidDel="00000000" w:rsidR="00000000" w:rsidRPr="00000000">
        <w:rPr>
          <w:rtl w:val="0"/>
        </w:rPr>
      </w:r>
    </w:p>
    <w:p w:rsidR="00000000" w:rsidDel="00000000" w:rsidP="00000000" w:rsidRDefault="00000000" w:rsidRPr="00000000" w14:paraId="0000000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EYPDG allocation: £19,550</w:t>
      </w:r>
    </w:p>
    <w:p w:rsidR="00000000" w:rsidDel="00000000" w:rsidP="00000000" w:rsidRDefault="00000000" w:rsidRPr="00000000" w14:paraId="00000003">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EYPDG 2025-26  has been allocated for staffing costs as stated below. </w:t>
      </w:r>
    </w:p>
    <w:tbl>
      <w:tblPr>
        <w:tblStyle w:val="Table1"/>
        <w:tblW w:w="14852.795275590557"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45.252060538437"/>
        <w:gridCol w:w="3745.252060538437"/>
        <w:gridCol w:w="3635.3552320557014"/>
        <w:gridCol w:w="3726.9359224579807"/>
        <w:tblGridChange w:id="0">
          <w:tblGrid>
            <w:gridCol w:w="3745.252060538437"/>
            <w:gridCol w:w="3745.252060538437"/>
            <w:gridCol w:w="3635.3552320557014"/>
            <w:gridCol w:w="3726.9359224579807"/>
          </w:tblGrid>
        </w:tblGridChange>
      </w:tblGrid>
      <w:tr>
        <w:trPr>
          <w:cantSplit w:val="0"/>
          <w:trHeight w:val="511" w:hRule="atLeast"/>
          <w:tblHeader w:val="0"/>
        </w:trPr>
        <w:tc>
          <w:tcPr/>
          <w:p w:rsidR="00000000" w:rsidDel="00000000" w:rsidP="00000000" w:rsidRDefault="00000000" w:rsidRPr="00000000" w14:paraId="00000004">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Key Area for Improvement </w:t>
            </w:r>
          </w:p>
        </w:tc>
        <w:tc>
          <w:tcPr/>
          <w:p w:rsidR="00000000" w:rsidDel="00000000" w:rsidP="00000000" w:rsidRDefault="00000000" w:rsidRPr="00000000" w14:paraId="00000005">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Baseline </w:t>
            </w:r>
          </w:p>
        </w:tc>
        <w:tc>
          <w:tcPr/>
          <w:p w:rsidR="00000000" w:rsidDel="00000000" w:rsidP="00000000" w:rsidRDefault="00000000" w:rsidRPr="00000000" w14:paraId="00000006">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Targets/ anticipated outcomes </w:t>
            </w:r>
          </w:p>
        </w:tc>
        <w:tc>
          <w:tcPr/>
          <w:p w:rsidR="00000000" w:rsidDel="00000000" w:rsidP="00000000" w:rsidRDefault="00000000" w:rsidRPr="00000000" w14:paraId="00000007">
            <w:pPr>
              <w:spacing w:after="160" w:line="259" w:lineRule="auto"/>
              <w:rPr>
                <w:rFonts w:ascii="Calibri" w:cs="Calibri" w:eastAsia="Calibri" w:hAnsi="Calibri"/>
                <w:b w:val="1"/>
                <w:bCs w:val="1"/>
              </w:rPr>
            </w:pPr>
            <w:r w:rsidDel="00000000" w:rsidR="00000000" w:rsidRPr="00000000">
              <w:rPr>
                <w:rFonts w:ascii="Calibri" w:cs="Calibri" w:eastAsia="Calibri" w:hAnsi="Calibri"/>
                <w:b w:val="1"/>
                <w:bCs w:val="1"/>
                <w:rtl w:val="0"/>
              </w:rPr>
              <w:t xml:space="preserve">Impact/ Success Criteria</w:t>
            </w:r>
          </w:p>
        </w:tc>
      </w:tr>
      <w:tr>
        <w:trPr>
          <w:cantSplit w:val="0"/>
          <w:trHeight w:val="330" w:hRule="atLeast"/>
          <w:tblHeader w:val="0"/>
        </w:trPr>
        <w:tc>
          <w:tcPr/>
          <w:p w:rsidR="00000000" w:rsidDel="00000000" w:rsidP="00000000" w:rsidRDefault="00000000" w:rsidRPr="00000000" w14:paraId="0000000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To improve the impact of interventions within the setting through:</w:t>
            </w:r>
          </w:p>
          <w:p w:rsidR="00000000" w:rsidDel="00000000" w:rsidP="00000000" w:rsidRDefault="00000000" w:rsidRPr="00000000" w14:paraId="0000000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-Delivery of WellComm Language Screening,  intervention weekly and incorporated into daily adult interactions</w:t>
            </w:r>
          </w:p>
          <w:p w:rsidR="00000000" w:rsidDel="00000000" w:rsidP="00000000" w:rsidRDefault="00000000" w:rsidRPr="00000000" w14:paraId="0000000A">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0B">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0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-Elsa Practitioner to deliver Elsa support to children identified twice a week and deliver Elsa training to all staff</w:t>
            </w:r>
          </w:p>
        </w:tc>
        <w:tc>
          <w:tcPr/>
          <w:p w:rsidR="00000000" w:rsidDel="00000000" w:rsidP="00000000" w:rsidRDefault="00000000" w:rsidRPr="00000000" w14:paraId="0000000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Language and wellbeing intervention are offered and in previous years good progress has been made.  Staffing constraints have impacted the ability to achieve the impact desired, therefore more emphasis is needed in ensuring wellcomm  targets are disseminated amongst the staffing team and incorporated into daily interactions. </w:t>
            </w:r>
          </w:p>
          <w:p w:rsidR="00000000" w:rsidDel="00000000" w:rsidP="00000000" w:rsidRDefault="00000000" w:rsidRPr="00000000" w14:paraId="0000000E">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0F">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10">
            <w:pPr>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11">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All children are Wellcomm screened within the first 6 weeks of nursery. </w:t>
            </w:r>
          </w:p>
          <w:p w:rsidR="00000000" w:rsidDel="00000000" w:rsidP="00000000" w:rsidRDefault="00000000" w:rsidRPr="00000000" w14:paraId="0000001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Identified children receiving 2 weekly language intervention groups </w:t>
            </w:r>
          </w:p>
          <w:p w:rsidR="00000000" w:rsidDel="00000000" w:rsidP="00000000" w:rsidRDefault="00000000" w:rsidRPr="00000000" w14:paraId="00000013">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ALNCo and Wellcomm practitioner to meet and monitor progress</w:t>
            </w:r>
          </w:p>
          <w:p w:rsidR="00000000" w:rsidDel="00000000" w:rsidP="00000000" w:rsidRDefault="00000000" w:rsidRPr="00000000" w14:paraId="00000014">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Individual children’s wellcomm targets shared with the whole team, especially POD lead to ensure all staff are maximising support for the child. </w:t>
            </w:r>
          </w:p>
          <w:p w:rsidR="00000000" w:rsidDel="00000000" w:rsidP="00000000" w:rsidRDefault="00000000" w:rsidRPr="00000000" w14:paraId="00000015">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Identified children have had an Elsa assessment and targets in place. </w:t>
            </w:r>
          </w:p>
          <w:p w:rsidR="00000000" w:rsidDel="00000000" w:rsidP="00000000" w:rsidRDefault="00000000" w:rsidRPr="00000000" w14:paraId="00000016">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-Identified children receive Elsa targeted support with Elsa Practitioner 2 times a week.</w:t>
            </w:r>
          </w:p>
        </w:tc>
        <w:tc>
          <w:tcPr/>
          <w:p w:rsidR="00000000" w:rsidDel="00000000" w:rsidP="00000000" w:rsidRDefault="00000000" w:rsidRPr="00000000" w14:paraId="00000017">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 The impact of the Welcomm programme is documented and shared with ALNCO and all staff.  All staff are supporting individual children through the rhythm of the day.  </w:t>
            </w:r>
          </w:p>
          <w:p w:rsidR="00000000" w:rsidDel="00000000" w:rsidP="00000000" w:rsidRDefault="00000000" w:rsidRPr="00000000" w14:paraId="00000018">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Observations and staff reporting progress for individual children around their receptive and expressive language</w:t>
            </w:r>
          </w:p>
          <w:p w:rsidR="00000000" w:rsidDel="00000000" w:rsidP="00000000" w:rsidRDefault="00000000" w:rsidRPr="00000000" w14:paraId="00000019">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Staff have a greater understanding of how to recognise, analyse and respond to all children's emotional resilience and wellbeing</w:t>
            </w:r>
          </w:p>
          <w:p w:rsidR="00000000" w:rsidDel="00000000" w:rsidP="00000000" w:rsidRDefault="00000000" w:rsidRPr="00000000" w14:paraId="0000001A">
            <w:pPr>
              <w:spacing w:after="160" w:line="259" w:lineRule="auto"/>
              <w:rPr>
                <w:rFonts w:ascii="Calibri" w:cs="Calibri" w:eastAsia="Calibri" w:hAnsi="Calibri"/>
              </w:rPr>
            </w:pPr>
            <w:bookmarkStart w:colFirst="0" w:colLast="0" w:name="_gjdgxs" w:id="0"/>
            <w:bookmarkEnd w:id="0"/>
            <w:r w:rsidDel="00000000" w:rsidR="00000000" w:rsidRPr="00000000">
              <w:rPr>
                <w:rFonts w:ascii="Calibri" w:cs="Calibri" w:eastAsia="Calibri" w:hAnsi="Calibri"/>
                <w:rtl w:val="0"/>
              </w:rPr>
              <w:t xml:space="preserve">Staff evaluations, discussions and observations show that identified children’s emotional resilience and wellbeing has improved as a result of Elsa support. </w:t>
            </w:r>
          </w:p>
        </w:tc>
      </w:tr>
      <w:tr>
        <w:trPr>
          <w:cantSplit w:val="0"/>
          <w:trHeight w:val="10884" w:hRule="atLeast"/>
          <w:tblHeader w:val="0"/>
        </w:trPr>
        <w:tc>
          <w:tcPr/>
          <w:p w:rsidR="00000000" w:rsidDel="00000000" w:rsidP="00000000" w:rsidRDefault="00000000" w:rsidRPr="00000000" w14:paraId="0000001B">
            <w:pPr>
              <w:spacing w:line="240" w:lineRule="auto"/>
              <w:rPr>
                <w:rFonts w:ascii="Calibri" w:cs="Calibri" w:eastAsia="Calibri" w:hAnsi="Calibri"/>
              </w:rPr>
            </w:pPr>
            <w:r w:rsidDel="00000000" w:rsidR="00000000" w:rsidRPr="00000000">
              <w:rPr>
                <w:rFonts w:ascii="Calibri" w:cs="Calibri" w:eastAsia="Calibri" w:hAnsi="Calibri"/>
                <w:rtl w:val="0"/>
              </w:rPr>
              <w:t xml:space="preserve">Community and Family Engagement </w:t>
            </w:r>
          </w:p>
          <w:p w:rsidR="00000000" w:rsidDel="00000000" w:rsidP="00000000" w:rsidRDefault="00000000" w:rsidRPr="00000000" w14:paraId="0000001C">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1D">
            <w:pPr>
              <w:spacing w:line="240" w:lineRule="auto"/>
              <w:rPr>
                <w:rFonts w:ascii="Calibri" w:cs="Calibri" w:eastAsia="Calibri" w:hAnsi="Calibri"/>
              </w:rPr>
            </w:pPr>
            <w:r w:rsidDel="00000000" w:rsidR="00000000" w:rsidRPr="00000000">
              <w:rPr>
                <w:rFonts w:ascii="Calibri" w:cs="Calibri" w:eastAsia="Calibri" w:hAnsi="Calibri"/>
                <w:rtl w:val="0"/>
              </w:rPr>
              <w:t xml:space="preserve">Community and Family Engagement - Supporting and improving the levels of family engagement and capacity of parents to support children’s learning.</w:t>
            </w:r>
          </w:p>
          <w:p w:rsidR="00000000" w:rsidDel="00000000" w:rsidP="00000000" w:rsidRDefault="00000000" w:rsidRPr="00000000" w14:paraId="0000001E">
            <w:pPr>
              <w:spacing w:line="240"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1F">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0">
            <w:pPr>
              <w:spacing w:line="240" w:lineRule="auto"/>
              <w:rPr>
                <w:rFonts w:ascii="Calibri" w:cs="Calibri" w:eastAsia="Calibri" w:hAnsi="Calibri"/>
              </w:rPr>
            </w:pPr>
            <w:r w:rsidDel="00000000" w:rsidR="00000000" w:rsidRPr="00000000">
              <w:rPr>
                <w:rFonts w:ascii="Calibri" w:cs="Calibri" w:eastAsia="Calibri" w:hAnsi="Calibri"/>
                <w:rtl w:val="0"/>
              </w:rPr>
              <w:t xml:space="preserve">The nursery has always  always seen community and family engagement as an integral part of the nursery.  The role of the community engagement worker involves working with families in the community providing support groups and a variety of adult/child groups. </w:t>
            </w:r>
          </w:p>
          <w:p w:rsidR="00000000" w:rsidDel="00000000" w:rsidP="00000000" w:rsidRDefault="00000000" w:rsidRPr="00000000" w14:paraId="00000021">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2">
            <w:pPr>
              <w:spacing w:line="240" w:lineRule="auto"/>
              <w:rPr>
                <w:rFonts w:ascii="Calibri" w:cs="Calibri" w:eastAsia="Calibri" w:hAnsi="Calibri"/>
              </w:rPr>
            </w:pPr>
            <w:r w:rsidDel="00000000" w:rsidR="00000000" w:rsidRPr="00000000">
              <w:rPr>
                <w:rFonts w:ascii="Calibri" w:cs="Calibri" w:eastAsia="Calibri" w:hAnsi="Calibri"/>
                <w:rtl w:val="0"/>
              </w:rPr>
              <w:t xml:space="preserve">Our observations suggest that supporting parents and the community with their knowledge, skills and confidence in improving their child's early social and language skills has a greater impact on the progress their child makes. </w:t>
            </w:r>
          </w:p>
          <w:p w:rsidR="00000000" w:rsidDel="00000000" w:rsidP="00000000" w:rsidRDefault="00000000" w:rsidRPr="00000000" w14:paraId="00000023">
            <w:pPr>
              <w:spacing w:after="200" w:line="276" w:lineRule="auto"/>
              <w:ind w:left="720" w:firstLine="0"/>
              <w:rPr>
                <w:rFonts w:ascii="Calibri" w:cs="Calibri" w:eastAsia="Calibri" w:hAnsi="Calibri"/>
              </w:rPr>
            </w:pPr>
            <w:r w:rsidDel="00000000" w:rsidR="00000000" w:rsidRPr="00000000">
              <w:rPr>
                <w:rtl w:val="0"/>
              </w:rPr>
            </w:r>
          </w:p>
          <w:p w:rsidR="00000000" w:rsidDel="00000000" w:rsidP="00000000" w:rsidRDefault="00000000" w:rsidRPr="00000000" w14:paraId="00000024">
            <w:pPr>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25">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26">
            <w:pPr>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27">
            <w:pPr>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Weekly Link up groups- transition</w:t>
            </w:r>
          </w:p>
          <w:p w:rsidR="00000000" w:rsidDel="00000000" w:rsidP="00000000" w:rsidRDefault="00000000" w:rsidRPr="00000000" w14:paraId="00000028">
            <w:pPr>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Baby Group</w:t>
            </w:r>
          </w:p>
          <w:p w:rsidR="00000000" w:rsidDel="00000000" w:rsidP="00000000" w:rsidRDefault="00000000" w:rsidRPr="00000000" w14:paraId="00000029">
            <w:pPr>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2 Weekly Toddler group – delivered in the nursery and in the community hall </w:t>
            </w:r>
          </w:p>
          <w:p w:rsidR="00000000" w:rsidDel="00000000" w:rsidP="00000000" w:rsidRDefault="00000000" w:rsidRPr="00000000" w14:paraId="0000002A">
            <w:pPr>
              <w:numPr>
                <w:ilvl w:val="0"/>
                <w:numId w:val="1"/>
              </w:numPr>
              <w:spacing w:line="240" w:lineRule="auto"/>
              <w:ind w:left="720" w:hanging="360"/>
              <w:rPr>
                <w:rFonts w:ascii="Calibri" w:cs="Calibri" w:eastAsia="Calibri" w:hAnsi="Calibri"/>
              </w:rPr>
            </w:pPr>
            <w:r w:rsidDel="00000000" w:rsidR="00000000" w:rsidRPr="00000000">
              <w:rPr>
                <w:rFonts w:ascii="Calibri" w:cs="Calibri" w:eastAsia="Calibri" w:hAnsi="Calibri"/>
                <w:rtl w:val="0"/>
              </w:rPr>
              <w:t xml:space="preserve">2 Weekly Parent Wellbeing Group (Tea and Toast &amp; Running Group)</w:t>
            </w:r>
          </w:p>
          <w:p w:rsidR="00000000" w:rsidDel="00000000" w:rsidP="00000000" w:rsidRDefault="00000000" w:rsidRPr="00000000" w14:paraId="0000002B">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2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To provide support for a wider reaching number of parents and the community. </w:t>
            </w:r>
          </w:p>
          <w:p w:rsidR="00000000" w:rsidDel="00000000" w:rsidP="00000000" w:rsidRDefault="00000000" w:rsidRPr="00000000" w14:paraId="0000002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To provide a wide and extensive programme of parenting advice, support and development to support the wellbeing and development of their children. </w:t>
            </w:r>
          </w:p>
          <w:p w:rsidR="00000000" w:rsidDel="00000000" w:rsidP="00000000" w:rsidRDefault="00000000" w:rsidRPr="00000000" w14:paraId="0000002E">
            <w:pPr>
              <w:shd w:fill="ffffff" w:val="clear"/>
              <w:spacing w:before="16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further develop meaningful opportunities for families/careers to be involved in school life, decision making and engaged in children’s learning. </w:t>
            </w:r>
          </w:p>
          <w:p w:rsidR="00000000" w:rsidDel="00000000" w:rsidP="00000000" w:rsidRDefault="00000000" w:rsidRPr="00000000" w14:paraId="0000002F">
            <w:pPr>
              <w:shd w:fill="ffffff" w:val="clea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0">
            <w:pPr>
              <w:shd w:fill="ffffff" w:val="clea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draw upon and utilise links with community groups and organisations and also offer support and opportunities to community members </w:t>
            </w:r>
          </w:p>
          <w:p w:rsidR="00000000" w:rsidDel="00000000" w:rsidP="00000000" w:rsidRDefault="00000000" w:rsidRPr="00000000" w14:paraId="00000031">
            <w:pPr>
              <w:shd w:fill="ffffff" w:val="clear"/>
              <w:spacing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32">
            <w:pPr>
              <w:shd w:fill="ffffff" w:val="clear"/>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continue to develop partnerships with wider services and interventions to remove any barriers to learning.  </w:t>
            </w:r>
          </w:p>
          <w:p w:rsidR="00000000" w:rsidDel="00000000" w:rsidP="00000000" w:rsidRDefault="00000000" w:rsidRPr="00000000" w14:paraId="00000033">
            <w:pPr>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34">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-Weekly Baby Group – Parents report that the Language and Play sessions have impacted on their skill and confidence in supporting their child’s language development from birth. </w:t>
            </w:r>
          </w:p>
          <w:p w:rsidR="00000000" w:rsidDel="00000000" w:rsidP="00000000" w:rsidRDefault="00000000" w:rsidRPr="00000000" w14:paraId="00000035">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-2 Weekly Toddler Group- Parents report that they have a better understanding of how to support their child’s development and learning. </w:t>
            </w:r>
          </w:p>
          <w:p w:rsidR="00000000" w:rsidDel="00000000" w:rsidP="00000000" w:rsidRDefault="00000000" w:rsidRPr="00000000" w14:paraId="00000036">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-2 Weekly Parent Wellbeing group:</w:t>
            </w:r>
          </w:p>
          <w:p w:rsidR="00000000" w:rsidDel="00000000" w:rsidP="00000000" w:rsidRDefault="00000000" w:rsidRPr="00000000" w14:paraId="00000037">
            <w:pPr>
              <w:spacing w:line="259" w:lineRule="auto"/>
              <w:rPr>
                <w:rFonts w:ascii="Calibri" w:cs="Calibri" w:eastAsia="Calibri" w:hAnsi="Calibri"/>
              </w:rPr>
            </w:pPr>
            <w:r w:rsidDel="00000000" w:rsidR="00000000" w:rsidRPr="00000000">
              <w:rPr>
                <w:rFonts w:ascii="Calibri" w:cs="Calibri" w:eastAsia="Calibri" w:hAnsi="Calibri"/>
                <w:rtl w:val="0"/>
              </w:rPr>
              <w:t xml:space="preserve">-running group to support physical and mental health parents/carers   </w:t>
            </w:r>
          </w:p>
          <w:p w:rsidR="00000000" w:rsidDel="00000000" w:rsidP="00000000" w:rsidRDefault="00000000" w:rsidRPr="00000000" w14:paraId="00000038">
            <w:pPr>
              <w:spacing w:line="259" w:lineRule="auto"/>
              <w:rPr>
                <w:rFonts w:ascii="Calibri" w:cs="Calibri" w:eastAsia="Calibri" w:hAnsi="Calibri"/>
              </w:rPr>
            </w:pPr>
            <w:r w:rsidDel="00000000" w:rsidR="00000000" w:rsidRPr="00000000">
              <w:rPr>
                <w:rFonts w:ascii="Calibri" w:cs="Calibri" w:eastAsia="Calibri" w:hAnsi="Calibri"/>
                <w:rtl w:val="0"/>
              </w:rPr>
              <w:t xml:space="preserve">-Tea and toast -Parents signposted to additional services if required. Parents feel that their wellbeing has improved as a result of the group.</w:t>
            </w:r>
          </w:p>
          <w:p w:rsidR="00000000" w:rsidDel="00000000" w:rsidP="00000000" w:rsidRDefault="00000000" w:rsidRPr="00000000" w14:paraId="00000039">
            <w:pPr>
              <w:spacing w:after="160" w:line="259" w:lineRule="auto"/>
              <w:rPr>
                <w:rFonts w:ascii="Calibri" w:cs="Calibri" w:eastAsia="Calibri" w:hAnsi="Calibri"/>
                <w:i w:val="1"/>
                <w:iCs w:val="1"/>
              </w:rPr>
            </w:pPr>
            <w:r w:rsidDel="00000000" w:rsidR="00000000" w:rsidRPr="00000000">
              <w:rPr>
                <w:rFonts w:ascii="Calibri" w:cs="Calibri" w:eastAsia="Calibri" w:hAnsi="Calibri"/>
                <w:i w:val="1"/>
                <w:iCs w:val="1"/>
                <w:rtl w:val="0"/>
              </w:rPr>
              <w:t xml:space="preserve">Weekly community groups have a positive impact on the wellbeing of children and parents. </w:t>
            </w:r>
          </w:p>
          <w:p w:rsidR="00000000" w:rsidDel="00000000" w:rsidP="00000000" w:rsidRDefault="00000000" w:rsidRPr="00000000" w14:paraId="0000003A">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-Strong relationships have been formed with parents and careers of both children in the nursery as well as within the community. </w:t>
            </w:r>
          </w:p>
          <w:p w:rsidR="00000000" w:rsidDel="00000000" w:rsidP="00000000" w:rsidRDefault="00000000" w:rsidRPr="00000000" w14:paraId="0000003B">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-Parents have a deeper understanding of how to support their child’s development through parenting courses. </w:t>
            </w:r>
          </w:p>
          <w:p w:rsidR="00000000" w:rsidDel="00000000" w:rsidP="00000000" w:rsidRDefault="00000000" w:rsidRPr="00000000" w14:paraId="0000003C">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-Parental involvement increased throughout the nursery. </w:t>
            </w:r>
          </w:p>
          <w:p w:rsidR="00000000" w:rsidDel="00000000" w:rsidP="00000000" w:rsidRDefault="00000000" w:rsidRPr="00000000" w14:paraId="0000003D">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-Parents have developed their own skills through accessing a parenting course. </w:t>
            </w:r>
          </w:p>
        </w:tc>
      </w:tr>
      <w:tr>
        <w:trPr>
          <w:cantSplit w:val="0"/>
          <w:trHeight w:val="220" w:hRule="atLeast"/>
          <w:tblHeader w:val="0"/>
        </w:trPr>
        <w:tc>
          <w:tcPr/>
          <w:p w:rsidR="00000000" w:rsidDel="00000000" w:rsidP="00000000" w:rsidRDefault="00000000" w:rsidRPr="00000000" w14:paraId="0000003E">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To ensure all children have access to enrichment activities to support their learning </w:t>
            </w:r>
          </w:p>
        </w:tc>
        <w:tc>
          <w:tcPr/>
          <w:p w:rsidR="00000000" w:rsidDel="00000000" w:rsidP="00000000" w:rsidRDefault="00000000" w:rsidRPr="00000000" w14:paraId="0000003F">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Providing first hand, real-life experiences and high quality learning resources are an essential part of engaging learners in their learning and is part of our curriculum offer. </w:t>
            </w:r>
          </w:p>
          <w:p w:rsidR="00000000" w:rsidDel="00000000" w:rsidP="00000000" w:rsidRDefault="00000000" w:rsidRPr="00000000" w14:paraId="00000040">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41">
            <w:pPr>
              <w:spacing w:after="160" w:line="259" w:lineRule="auto"/>
              <w:rPr>
                <w:rFonts w:ascii="Calibri" w:cs="Calibri" w:eastAsia="Calibri" w:hAnsi="Calibri"/>
              </w:rPr>
            </w:pPr>
            <w:r w:rsidDel="00000000" w:rsidR="00000000" w:rsidRPr="00000000">
              <w:rPr>
                <w:rtl w:val="0"/>
              </w:rPr>
            </w:r>
          </w:p>
        </w:tc>
        <w:tc>
          <w:tcPr/>
          <w:p w:rsidR="00000000" w:rsidDel="00000000" w:rsidP="00000000" w:rsidRDefault="00000000" w:rsidRPr="00000000" w14:paraId="00000042">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A range of enrichment activities are planned and closely linked to the children's interests, fascinations and wonderings. Funding ensures all children are able to access these.  Experiences include forest school, beach school, allotment and local visits.</w:t>
            </w:r>
          </w:p>
        </w:tc>
        <w:tc>
          <w:tcPr/>
          <w:p w:rsidR="00000000" w:rsidDel="00000000" w:rsidP="00000000" w:rsidRDefault="00000000" w:rsidRPr="00000000" w14:paraId="00000043">
            <w:pPr>
              <w:spacing w:after="160" w:line="259" w:lineRule="auto"/>
              <w:rPr>
                <w:rFonts w:ascii="Calibri" w:cs="Calibri" w:eastAsia="Calibri" w:hAnsi="Calibri"/>
              </w:rPr>
            </w:pPr>
            <w:bookmarkStart w:colFirst="0" w:colLast="0" w:name="_gjdgxs" w:id="0"/>
            <w:bookmarkEnd w:id="0"/>
            <w:r w:rsidDel="00000000" w:rsidR="00000000" w:rsidRPr="00000000">
              <w:rPr>
                <w:rFonts w:ascii="Calibri" w:cs="Calibri" w:eastAsia="Calibri" w:hAnsi="Calibri"/>
                <w:rtl w:val="0"/>
              </w:rPr>
              <w:t xml:space="preserve">Beach school, Forest School and local visits are part of our core curriculum offer. </w:t>
            </w:r>
          </w:p>
          <w:p w:rsidR="00000000" w:rsidDel="00000000" w:rsidP="00000000" w:rsidRDefault="00000000" w:rsidRPr="00000000" w14:paraId="00000044">
            <w:pPr>
              <w:spacing w:after="160" w:line="259" w:lineRule="auto"/>
              <w:rPr>
                <w:rFonts w:ascii="Calibri" w:cs="Calibri" w:eastAsia="Calibri" w:hAnsi="Calibri"/>
              </w:rPr>
            </w:pPr>
            <w:r w:rsidDel="00000000" w:rsidR="00000000" w:rsidRPr="00000000">
              <w:rPr>
                <w:rFonts w:ascii="Calibri" w:cs="Calibri" w:eastAsia="Calibri" w:hAnsi="Calibri"/>
                <w:rtl w:val="0"/>
              </w:rPr>
              <w:t xml:space="preserve"> </w:t>
            </w:r>
          </w:p>
        </w:tc>
      </w:tr>
    </w:tbl>
    <w:p w:rsidR="00000000" w:rsidDel="00000000" w:rsidP="00000000" w:rsidRDefault="00000000" w:rsidRPr="00000000" w14:paraId="00000045">
      <w:pPr>
        <w:spacing w:after="160" w:line="259" w:lineRule="auto"/>
        <w:rPr>
          <w:rFonts w:ascii="Calibri" w:cs="Calibri" w:eastAsia="Calibri" w:hAnsi="Calibri"/>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